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61070" w14:textId="77777777" w:rsidR="00D548B3" w:rsidRDefault="00D548B3" w:rsidP="00D548B3">
      <w:pPr>
        <w:spacing w:after="0" w:line="240" w:lineRule="auto"/>
        <w:jc w:val="center"/>
        <w:rPr>
          <w:rFonts w:ascii="Arial" w:hAnsi="Arial" w:cs="Arial"/>
          <w:sz w:val="28"/>
          <w:szCs w:val="28"/>
          <w:lang w:val="en-US"/>
        </w:rPr>
      </w:pPr>
      <w:bookmarkStart w:id="0" w:name="_GoBack"/>
      <w:bookmarkEnd w:id="0"/>
    </w:p>
    <w:p w14:paraId="3362C3C2" w14:textId="6EFCAE42" w:rsidR="00D548B3" w:rsidRPr="00D548B3"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 xml:space="preserve">Orthodontic Training </w:t>
      </w:r>
      <w:proofErr w:type="spellStart"/>
      <w:r w:rsidRPr="00D548B3">
        <w:rPr>
          <w:rFonts w:ascii="Arial" w:hAnsi="Arial" w:cs="Arial"/>
          <w:b/>
          <w:bCs/>
          <w:sz w:val="28"/>
          <w:szCs w:val="28"/>
          <w:lang w:val="en-US"/>
        </w:rPr>
        <w:t>Programme</w:t>
      </w:r>
      <w:proofErr w:type="spellEnd"/>
    </w:p>
    <w:p w14:paraId="416FF221" w14:textId="0ADD3586" w:rsidR="00362499" w:rsidRDefault="00D548B3" w:rsidP="00D548B3">
      <w:pPr>
        <w:spacing w:after="0" w:line="360" w:lineRule="auto"/>
        <w:jc w:val="center"/>
        <w:rPr>
          <w:rFonts w:ascii="Arial" w:hAnsi="Arial" w:cs="Arial"/>
          <w:b/>
          <w:bCs/>
          <w:sz w:val="28"/>
          <w:szCs w:val="28"/>
          <w:lang w:val="en-US"/>
        </w:rPr>
      </w:pPr>
      <w:r w:rsidRPr="00D548B3">
        <w:rPr>
          <w:rFonts w:ascii="Arial" w:hAnsi="Arial" w:cs="Arial"/>
          <w:b/>
          <w:bCs/>
          <w:sz w:val="28"/>
          <w:szCs w:val="28"/>
          <w:lang w:val="en-US"/>
        </w:rPr>
        <w:t>Job Description</w:t>
      </w:r>
    </w:p>
    <w:p w14:paraId="635AFD64" w14:textId="5887079D" w:rsidR="00D548B3" w:rsidRDefault="00D548B3" w:rsidP="00D548B3">
      <w:pPr>
        <w:spacing w:after="0" w:line="360" w:lineRule="auto"/>
        <w:rPr>
          <w:rFonts w:ascii="Arial" w:hAnsi="Arial" w:cs="Arial"/>
          <w:b/>
          <w:bCs/>
          <w:sz w:val="24"/>
          <w:szCs w:val="24"/>
          <w:lang w:val="en-US"/>
        </w:rPr>
      </w:pPr>
      <w:r>
        <w:rPr>
          <w:rFonts w:ascii="Arial" w:hAnsi="Arial" w:cs="Arial"/>
          <w:b/>
          <w:bCs/>
          <w:sz w:val="24"/>
          <w:szCs w:val="24"/>
          <w:lang w:val="en-US"/>
        </w:rPr>
        <w:t>Post Details</w:t>
      </w:r>
    </w:p>
    <w:tbl>
      <w:tblPr>
        <w:tblStyle w:val="TableGrid"/>
        <w:tblW w:w="0" w:type="auto"/>
        <w:jc w:val="center"/>
        <w:tblLook w:val="04A0" w:firstRow="1" w:lastRow="0" w:firstColumn="1" w:lastColumn="0" w:noHBand="0" w:noVBand="1"/>
      </w:tblPr>
      <w:tblGrid>
        <w:gridCol w:w="4508"/>
        <w:gridCol w:w="4508"/>
      </w:tblGrid>
      <w:tr w:rsidR="00D548B3" w14:paraId="535C0F97" w14:textId="77777777" w:rsidTr="00A35238">
        <w:trPr>
          <w:jc w:val="center"/>
        </w:trPr>
        <w:tc>
          <w:tcPr>
            <w:tcW w:w="4508" w:type="dxa"/>
            <w:shd w:val="clear" w:color="auto" w:fill="D9E2F3" w:themeFill="accent1" w:themeFillTint="33"/>
            <w:vAlign w:val="center"/>
          </w:tcPr>
          <w:p w14:paraId="2BDBED3D" w14:textId="70BD48B0" w:rsidR="00D548B3" w:rsidRDefault="00D548B3" w:rsidP="00D548B3">
            <w:pPr>
              <w:spacing w:line="360" w:lineRule="auto"/>
              <w:rPr>
                <w:rFonts w:ascii="Arial" w:hAnsi="Arial" w:cs="Arial"/>
                <w:b/>
                <w:bCs/>
                <w:lang w:val="en-US"/>
              </w:rPr>
            </w:pPr>
            <w:r>
              <w:rPr>
                <w:rFonts w:ascii="Arial" w:hAnsi="Arial" w:cs="Arial"/>
                <w:b/>
                <w:bCs/>
                <w:lang w:val="en-US"/>
              </w:rPr>
              <w:t>HEE Office:</w:t>
            </w:r>
          </w:p>
        </w:tc>
        <w:tc>
          <w:tcPr>
            <w:tcW w:w="4508" w:type="dxa"/>
            <w:vAlign w:val="center"/>
          </w:tcPr>
          <w:p w14:paraId="2F2902C5" w14:textId="4643D995" w:rsidR="00D548B3" w:rsidRPr="00864D0F" w:rsidRDefault="00864D0F" w:rsidP="00D548B3">
            <w:pPr>
              <w:spacing w:line="360" w:lineRule="auto"/>
              <w:rPr>
                <w:rFonts w:ascii="Arial" w:hAnsi="Arial" w:cs="Arial"/>
                <w:lang w:val="en-US"/>
              </w:rPr>
            </w:pPr>
            <w:r w:rsidRPr="00864D0F">
              <w:rPr>
                <w:rFonts w:ascii="Arial" w:hAnsi="Arial" w:cs="Arial"/>
              </w:rPr>
              <w:t>Health Education South West Postgraduate Dental Deanery</w:t>
            </w:r>
          </w:p>
        </w:tc>
      </w:tr>
      <w:tr w:rsidR="00D548B3" w14:paraId="0B7DF013" w14:textId="77777777" w:rsidTr="00A35238">
        <w:trPr>
          <w:jc w:val="center"/>
        </w:trPr>
        <w:tc>
          <w:tcPr>
            <w:tcW w:w="4508" w:type="dxa"/>
            <w:shd w:val="clear" w:color="auto" w:fill="D9E2F3" w:themeFill="accent1" w:themeFillTint="33"/>
            <w:vAlign w:val="center"/>
          </w:tcPr>
          <w:p w14:paraId="0DCEED66" w14:textId="3EC6EEA0" w:rsidR="00D548B3" w:rsidRDefault="00D548B3" w:rsidP="00D548B3">
            <w:pPr>
              <w:spacing w:line="360" w:lineRule="auto"/>
              <w:rPr>
                <w:rFonts w:ascii="Arial" w:hAnsi="Arial" w:cs="Arial"/>
                <w:b/>
                <w:bCs/>
                <w:lang w:val="en-US"/>
              </w:rPr>
            </w:pPr>
            <w:r>
              <w:rPr>
                <w:rFonts w:ascii="Arial" w:hAnsi="Arial" w:cs="Arial"/>
                <w:b/>
                <w:bCs/>
                <w:lang w:val="en-US"/>
              </w:rPr>
              <w:t>Job Title:</w:t>
            </w:r>
          </w:p>
        </w:tc>
        <w:tc>
          <w:tcPr>
            <w:tcW w:w="4508" w:type="dxa"/>
            <w:vAlign w:val="center"/>
          </w:tcPr>
          <w:p w14:paraId="567617DA" w14:textId="50FAC8B4" w:rsidR="00D548B3" w:rsidRPr="00864D0F" w:rsidRDefault="00864D0F" w:rsidP="00A97059">
            <w:pPr>
              <w:spacing w:line="360" w:lineRule="auto"/>
              <w:rPr>
                <w:rFonts w:ascii="Arial" w:hAnsi="Arial" w:cs="Arial"/>
                <w:lang w:val="en-US"/>
              </w:rPr>
            </w:pPr>
            <w:r w:rsidRPr="00864D0F">
              <w:rPr>
                <w:rFonts w:ascii="Arial" w:hAnsi="Arial" w:cs="Arial"/>
              </w:rPr>
              <w:t xml:space="preserve">Specialty </w:t>
            </w:r>
            <w:r w:rsidR="008D0F62">
              <w:rPr>
                <w:rFonts w:ascii="Arial" w:hAnsi="Arial" w:cs="Arial"/>
              </w:rPr>
              <w:t>Trainee</w:t>
            </w:r>
            <w:r w:rsidR="00A97059">
              <w:rPr>
                <w:rFonts w:ascii="Arial" w:hAnsi="Arial" w:cs="Arial"/>
              </w:rPr>
              <w:t xml:space="preserve"> </w:t>
            </w:r>
            <w:r w:rsidRPr="00864D0F">
              <w:rPr>
                <w:rFonts w:ascii="Arial" w:hAnsi="Arial" w:cs="Arial"/>
              </w:rPr>
              <w:t>in Orthodontics ST4-ST5</w:t>
            </w:r>
          </w:p>
        </w:tc>
      </w:tr>
      <w:tr w:rsidR="00D548B3" w14:paraId="3BDFAF3E" w14:textId="77777777" w:rsidTr="00A35238">
        <w:trPr>
          <w:jc w:val="center"/>
        </w:trPr>
        <w:tc>
          <w:tcPr>
            <w:tcW w:w="4508" w:type="dxa"/>
            <w:shd w:val="clear" w:color="auto" w:fill="D9E2F3" w:themeFill="accent1" w:themeFillTint="33"/>
            <w:vAlign w:val="center"/>
          </w:tcPr>
          <w:p w14:paraId="796FAF43" w14:textId="046472E8" w:rsidR="00D548B3" w:rsidRDefault="00D548B3" w:rsidP="00D548B3">
            <w:pPr>
              <w:spacing w:line="360" w:lineRule="auto"/>
              <w:rPr>
                <w:rFonts w:ascii="Arial" w:hAnsi="Arial" w:cs="Arial"/>
                <w:b/>
                <w:bCs/>
                <w:lang w:val="en-US"/>
              </w:rPr>
            </w:pPr>
            <w:r>
              <w:rPr>
                <w:rFonts w:ascii="Arial" w:hAnsi="Arial" w:cs="Arial"/>
                <w:b/>
                <w:bCs/>
                <w:lang w:val="en-US"/>
              </w:rPr>
              <w:t>Person Specification:</w:t>
            </w:r>
          </w:p>
        </w:tc>
        <w:tc>
          <w:tcPr>
            <w:tcW w:w="4508" w:type="dxa"/>
            <w:vAlign w:val="center"/>
          </w:tcPr>
          <w:p w14:paraId="4CA39D8B" w14:textId="536AA304" w:rsidR="00D548B3" w:rsidRPr="00D548B3" w:rsidRDefault="00D548B3" w:rsidP="00D548B3">
            <w:pPr>
              <w:spacing w:line="360" w:lineRule="auto"/>
              <w:rPr>
                <w:rFonts w:ascii="Arial" w:hAnsi="Arial" w:cs="Arial"/>
                <w:lang w:val="en-US"/>
              </w:rPr>
            </w:pPr>
            <w:r w:rsidRPr="00C5147B">
              <w:rPr>
                <w:rFonts w:ascii="Arial" w:hAnsi="Arial" w:cs="Arial"/>
                <w:highlight w:val="yellow"/>
                <w:lang w:val="en-US"/>
              </w:rPr>
              <w:t>NRO to complete</w:t>
            </w:r>
          </w:p>
        </w:tc>
      </w:tr>
      <w:tr w:rsidR="00D548B3" w14:paraId="08772A63" w14:textId="77777777" w:rsidTr="00A35238">
        <w:trPr>
          <w:jc w:val="center"/>
        </w:trPr>
        <w:tc>
          <w:tcPr>
            <w:tcW w:w="4508" w:type="dxa"/>
            <w:shd w:val="clear" w:color="auto" w:fill="D9E2F3" w:themeFill="accent1" w:themeFillTint="33"/>
            <w:vAlign w:val="center"/>
          </w:tcPr>
          <w:p w14:paraId="0F52BDE2" w14:textId="193D01A8" w:rsidR="00D548B3" w:rsidRDefault="00D548B3" w:rsidP="00D548B3">
            <w:pPr>
              <w:spacing w:line="360" w:lineRule="auto"/>
              <w:rPr>
                <w:rFonts w:ascii="Arial" w:hAnsi="Arial" w:cs="Arial"/>
                <w:b/>
                <w:bCs/>
                <w:lang w:val="en-US"/>
              </w:rPr>
            </w:pPr>
            <w:r>
              <w:rPr>
                <w:rFonts w:ascii="Arial" w:hAnsi="Arial" w:cs="Arial"/>
                <w:b/>
                <w:bCs/>
                <w:lang w:val="en-US"/>
              </w:rPr>
              <w:t>Hours of work &amp; nature of Contract:</w:t>
            </w:r>
          </w:p>
        </w:tc>
        <w:tc>
          <w:tcPr>
            <w:tcW w:w="4508" w:type="dxa"/>
            <w:vAlign w:val="center"/>
          </w:tcPr>
          <w:p w14:paraId="744B5134" w14:textId="22A90D44" w:rsidR="00D548B3" w:rsidRPr="00864D0F" w:rsidRDefault="00864D0F" w:rsidP="00D548B3">
            <w:pPr>
              <w:spacing w:line="360" w:lineRule="auto"/>
              <w:rPr>
                <w:rFonts w:ascii="Arial" w:hAnsi="Arial" w:cs="Arial"/>
                <w:lang w:val="en-US"/>
              </w:rPr>
            </w:pPr>
            <w:r w:rsidRPr="00864D0F">
              <w:rPr>
                <w:rFonts w:ascii="Arial" w:hAnsi="Arial" w:cs="Arial"/>
              </w:rPr>
              <w:t>Full time or Part time Specialty Training</w:t>
            </w:r>
          </w:p>
        </w:tc>
      </w:tr>
      <w:tr w:rsidR="00D548B3" w14:paraId="248EBEF7" w14:textId="77777777" w:rsidTr="00A35238">
        <w:trPr>
          <w:jc w:val="center"/>
        </w:trPr>
        <w:tc>
          <w:tcPr>
            <w:tcW w:w="4508" w:type="dxa"/>
            <w:shd w:val="clear" w:color="auto" w:fill="D9E2F3" w:themeFill="accent1" w:themeFillTint="33"/>
            <w:vAlign w:val="center"/>
          </w:tcPr>
          <w:p w14:paraId="5EA1BA0E" w14:textId="74A56160" w:rsidR="00D548B3" w:rsidRDefault="00D548B3" w:rsidP="00D548B3">
            <w:pPr>
              <w:spacing w:line="360" w:lineRule="auto"/>
              <w:rPr>
                <w:rFonts w:ascii="Arial" w:hAnsi="Arial" w:cs="Arial"/>
                <w:b/>
                <w:bCs/>
                <w:lang w:val="en-US"/>
              </w:rPr>
            </w:pPr>
            <w:r>
              <w:rPr>
                <w:rFonts w:ascii="Arial" w:hAnsi="Arial" w:cs="Arial"/>
                <w:b/>
                <w:bCs/>
                <w:lang w:val="en-US"/>
              </w:rPr>
              <w:t>Main training site:</w:t>
            </w:r>
          </w:p>
        </w:tc>
        <w:tc>
          <w:tcPr>
            <w:tcW w:w="4508" w:type="dxa"/>
            <w:vAlign w:val="center"/>
          </w:tcPr>
          <w:p w14:paraId="7D6B9DB9" w14:textId="3A0B08FF" w:rsidR="00D548B3" w:rsidRPr="00D548B3" w:rsidRDefault="00864D0F" w:rsidP="00D548B3">
            <w:pPr>
              <w:spacing w:line="360" w:lineRule="auto"/>
              <w:rPr>
                <w:rFonts w:ascii="Arial" w:hAnsi="Arial" w:cs="Arial"/>
                <w:lang w:val="en-US"/>
              </w:rPr>
            </w:pPr>
            <w:r>
              <w:rPr>
                <w:rFonts w:ascii="Arial" w:hAnsi="Arial" w:cs="Arial"/>
                <w:lang w:val="en-US"/>
              </w:rPr>
              <w:t>University Hospitals Plymouth</w:t>
            </w:r>
          </w:p>
        </w:tc>
      </w:tr>
      <w:tr w:rsidR="00D548B3" w14:paraId="13F41038" w14:textId="77777777" w:rsidTr="00A35238">
        <w:trPr>
          <w:jc w:val="center"/>
        </w:trPr>
        <w:tc>
          <w:tcPr>
            <w:tcW w:w="4508" w:type="dxa"/>
            <w:shd w:val="clear" w:color="auto" w:fill="D9E2F3" w:themeFill="accent1" w:themeFillTint="33"/>
            <w:vAlign w:val="center"/>
          </w:tcPr>
          <w:p w14:paraId="1340CDD8" w14:textId="3268AC43" w:rsidR="00D548B3" w:rsidRDefault="00D548B3" w:rsidP="00D548B3">
            <w:pPr>
              <w:spacing w:line="360" w:lineRule="auto"/>
              <w:rPr>
                <w:rFonts w:ascii="Arial" w:hAnsi="Arial" w:cs="Arial"/>
                <w:b/>
                <w:bCs/>
                <w:lang w:val="en-US"/>
              </w:rPr>
            </w:pPr>
            <w:r>
              <w:rPr>
                <w:rFonts w:ascii="Arial" w:hAnsi="Arial" w:cs="Arial"/>
                <w:b/>
                <w:bCs/>
                <w:lang w:val="en-US"/>
              </w:rPr>
              <w:t>Other training site(s):</w:t>
            </w:r>
          </w:p>
        </w:tc>
        <w:tc>
          <w:tcPr>
            <w:tcW w:w="4508" w:type="dxa"/>
            <w:vAlign w:val="center"/>
          </w:tcPr>
          <w:p w14:paraId="01FA5D01" w14:textId="77777777" w:rsidR="005F6F97" w:rsidRDefault="00C11905" w:rsidP="005F6F97">
            <w:pPr>
              <w:spacing w:line="360" w:lineRule="auto"/>
              <w:rPr>
                <w:rFonts w:ascii="Arial" w:hAnsi="Arial" w:cs="Arial"/>
              </w:rPr>
            </w:pPr>
            <w:r w:rsidRPr="00C11905">
              <w:rPr>
                <w:rFonts w:ascii="Arial" w:hAnsi="Arial" w:cs="Arial"/>
              </w:rPr>
              <w:t xml:space="preserve">Bristol Dental Hospital </w:t>
            </w:r>
          </w:p>
          <w:p w14:paraId="38258F37" w14:textId="7CCEA5D5" w:rsidR="00D548B3" w:rsidRPr="00C11905" w:rsidRDefault="005F6F97" w:rsidP="005F6F97">
            <w:pPr>
              <w:spacing w:line="360" w:lineRule="auto"/>
              <w:rPr>
                <w:rFonts w:ascii="Arial" w:hAnsi="Arial" w:cs="Arial"/>
                <w:lang w:val="en-US"/>
              </w:rPr>
            </w:pPr>
            <w:r>
              <w:rPr>
                <w:rFonts w:ascii="Arial" w:hAnsi="Arial" w:cs="Arial"/>
              </w:rPr>
              <w:t>(</w:t>
            </w:r>
            <w:r w:rsidR="00C11905" w:rsidRPr="00C11905">
              <w:rPr>
                <w:rFonts w:ascii="Arial" w:hAnsi="Arial" w:cs="Arial"/>
              </w:rPr>
              <w:t>A</w:t>
            </w:r>
            <w:r>
              <w:rPr>
                <w:rFonts w:ascii="Arial" w:hAnsi="Arial" w:cs="Arial"/>
              </w:rPr>
              <w:t>d hoc attendance at MDT clinics)</w:t>
            </w:r>
          </w:p>
        </w:tc>
      </w:tr>
    </w:tbl>
    <w:p w14:paraId="1F779FA9" w14:textId="54753EA1" w:rsidR="00D548B3" w:rsidRDefault="00D548B3" w:rsidP="00D548B3">
      <w:pPr>
        <w:spacing w:after="0" w:line="360" w:lineRule="auto"/>
        <w:rPr>
          <w:rFonts w:ascii="Arial" w:hAnsi="Arial" w:cs="Arial"/>
          <w:b/>
          <w:bCs/>
          <w:lang w:val="en-US"/>
        </w:rPr>
      </w:pPr>
    </w:p>
    <w:p w14:paraId="30F093F6" w14:textId="44B11532" w:rsidR="00D548B3" w:rsidRDefault="00D548B3" w:rsidP="00D548B3">
      <w:pPr>
        <w:spacing w:after="0" w:line="360" w:lineRule="auto"/>
        <w:rPr>
          <w:rFonts w:ascii="Arial" w:hAnsi="Arial" w:cs="Arial"/>
          <w:b/>
          <w:bCs/>
          <w:sz w:val="24"/>
          <w:szCs w:val="24"/>
          <w:lang w:val="en-US"/>
        </w:rPr>
      </w:pPr>
      <w:proofErr w:type="spellStart"/>
      <w:r>
        <w:rPr>
          <w:rFonts w:ascii="Arial" w:hAnsi="Arial" w:cs="Arial"/>
          <w:b/>
          <w:bCs/>
          <w:sz w:val="24"/>
          <w:szCs w:val="24"/>
          <w:lang w:val="en-US"/>
        </w:rPr>
        <w:t>Organisational</w:t>
      </w:r>
      <w:proofErr w:type="spellEnd"/>
      <w:r>
        <w:rPr>
          <w:rFonts w:ascii="Arial" w:hAnsi="Arial" w:cs="Arial"/>
          <w:b/>
          <w:bCs/>
          <w:sz w:val="24"/>
          <w:szCs w:val="24"/>
          <w:lang w:val="en-US"/>
        </w:rPr>
        <w:t xml:space="preserve"> Arrangements</w:t>
      </w:r>
    </w:p>
    <w:tbl>
      <w:tblPr>
        <w:tblStyle w:val="TableGrid"/>
        <w:tblW w:w="0" w:type="auto"/>
        <w:tblLook w:val="04A0" w:firstRow="1" w:lastRow="0" w:firstColumn="1" w:lastColumn="0" w:noHBand="0" w:noVBand="1"/>
      </w:tblPr>
      <w:tblGrid>
        <w:gridCol w:w="4508"/>
        <w:gridCol w:w="4508"/>
      </w:tblGrid>
      <w:tr w:rsidR="00E61417" w:rsidRPr="00E61417" w14:paraId="2A716372" w14:textId="77777777" w:rsidTr="00A35238">
        <w:tc>
          <w:tcPr>
            <w:tcW w:w="4508" w:type="dxa"/>
            <w:shd w:val="clear" w:color="auto" w:fill="D9E2F3" w:themeFill="accent1" w:themeFillTint="33"/>
          </w:tcPr>
          <w:p w14:paraId="087C8170" w14:textId="1A2B9CB8" w:rsidR="00E61417" w:rsidRPr="00E61417" w:rsidRDefault="00E61417" w:rsidP="00D548B3">
            <w:pPr>
              <w:spacing w:line="360" w:lineRule="auto"/>
              <w:rPr>
                <w:rFonts w:ascii="Arial" w:hAnsi="Arial" w:cs="Arial"/>
                <w:b/>
                <w:bCs/>
                <w:lang w:val="en-US"/>
              </w:rPr>
            </w:pPr>
            <w:r>
              <w:rPr>
                <w:rFonts w:ascii="Arial" w:hAnsi="Arial" w:cs="Arial"/>
                <w:b/>
                <w:bCs/>
                <w:lang w:val="en-US"/>
              </w:rPr>
              <w:t xml:space="preserve">Training </w:t>
            </w:r>
            <w:proofErr w:type="spellStart"/>
            <w:r>
              <w:rPr>
                <w:rFonts w:ascii="Arial" w:hAnsi="Arial" w:cs="Arial"/>
                <w:b/>
                <w:bCs/>
                <w:lang w:val="en-US"/>
              </w:rPr>
              <w:t>Programme</w:t>
            </w:r>
            <w:proofErr w:type="spellEnd"/>
            <w:r>
              <w:rPr>
                <w:rFonts w:ascii="Arial" w:hAnsi="Arial" w:cs="Arial"/>
                <w:b/>
                <w:bCs/>
                <w:lang w:val="en-US"/>
              </w:rPr>
              <w:t xml:space="preserve"> Director (TPD):</w:t>
            </w:r>
          </w:p>
        </w:tc>
        <w:tc>
          <w:tcPr>
            <w:tcW w:w="4508" w:type="dxa"/>
          </w:tcPr>
          <w:p w14:paraId="2B7E618F" w14:textId="21398C59" w:rsidR="00E61417" w:rsidRPr="00864D0F" w:rsidRDefault="00864D0F" w:rsidP="00D548B3">
            <w:pPr>
              <w:spacing w:line="360" w:lineRule="auto"/>
              <w:rPr>
                <w:rFonts w:ascii="Arial" w:hAnsi="Arial" w:cs="Arial"/>
                <w:lang w:val="en-US"/>
              </w:rPr>
            </w:pPr>
            <w:r w:rsidRPr="00864D0F">
              <w:rPr>
                <w:rFonts w:ascii="Arial" w:hAnsi="Arial" w:cs="Arial"/>
              </w:rPr>
              <w:t>Amelia Jerreat</w:t>
            </w:r>
          </w:p>
        </w:tc>
      </w:tr>
      <w:tr w:rsidR="00E61417" w:rsidRPr="00E61417" w14:paraId="08F93951" w14:textId="77777777" w:rsidTr="00A35238">
        <w:tc>
          <w:tcPr>
            <w:tcW w:w="4508" w:type="dxa"/>
            <w:shd w:val="clear" w:color="auto" w:fill="D9E2F3" w:themeFill="accent1" w:themeFillTint="33"/>
          </w:tcPr>
          <w:p w14:paraId="5B00E49A" w14:textId="3127966C" w:rsidR="00E61417" w:rsidRPr="00E61417" w:rsidRDefault="00E61417" w:rsidP="00D548B3">
            <w:pPr>
              <w:spacing w:line="360" w:lineRule="auto"/>
              <w:rPr>
                <w:rFonts w:ascii="Arial" w:hAnsi="Arial" w:cs="Arial"/>
                <w:b/>
                <w:bCs/>
                <w:lang w:val="en-US"/>
              </w:rPr>
            </w:pPr>
            <w:r>
              <w:rPr>
                <w:rFonts w:ascii="Arial" w:hAnsi="Arial" w:cs="Arial"/>
                <w:b/>
                <w:bCs/>
                <w:lang w:val="en-US"/>
              </w:rPr>
              <w:t>TPD contact details:</w:t>
            </w:r>
          </w:p>
        </w:tc>
        <w:tc>
          <w:tcPr>
            <w:tcW w:w="4508" w:type="dxa"/>
          </w:tcPr>
          <w:p w14:paraId="228801F5" w14:textId="77777777" w:rsidR="00864D0F" w:rsidRDefault="00864D0F" w:rsidP="00864D0F">
            <w:pPr>
              <w:spacing w:line="360" w:lineRule="auto"/>
              <w:rPr>
                <w:rFonts w:ascii="Arial" w:hAnsi="Arial" w:cs="Arial"/>
              </w:rPr>
            </w:pPr>
            <w:r w:rsidRPr="00864D0F">
              <w:rPr>
                <w:rFonts w:ascii="Arial" w:hAnsi="Arial" w:cs="Arial"/>
              </w:rPr>
              <w:t xml:space="preserve">Consultant Orthodontist </w:t>
            </w:r>
          </w:p>
          <w:p w14:paraId="16490BE0" w14:textId="77777777" w:rsidR="00864D0F" w:rsidRDefault="00864D0F" w:rsidP="00864D0F">
            <w:pPr>
              <w:spacing w:line="360" w:lineRule="auto"/>
              <w:rPr>
                <w:rFonts w:ascii="Arial" w:hAnsi="Arial" w:cs="Arial"/>
              </w:rPr>
            </w:pPr>
            <w:r w:rsidRPr="00864D0F">
              <w:rPr>
                <w:rFonts w:ascii="Arial" w:hAnsi="Arial" w:cs="Arial"/>
              </w:rPr>
              <w:t xml:space="preserve">Royal Devon and Exeter Hospital Gladstone Road </w:t>
            </w:r>
          </w:p>
          <w:p w14:paraId="7CF3F830" w14:textId="77777777" w:rsidR="00864D0F" w:rsidRDefault="00864D0F" w:rsidP="00864D0F">
            <w:pPr>
              <w:spacing w:line="360" w:lineRule="auto"/>
              <w:rPr>
                <w:rFonts w:ascii="Arial" w:hAnsi="Arial" w:cs="Arial"/>
              </w:rPr>
            </w:pPr>
            <w:r w:rsidRPr="00864D0F">
              <w:rPr>
                <w:rFonts w:ascii="Arial" w:hAnsi="Arial" w:cs="Arial"/>
              </w:rPr>
              <w:t xml:space="preserve">Exeter </w:t>
            </w:r>
          </w:p>
          <w:p w14:paraId="3266EA53" w14:textId="77777777" w:rsidR="00864D0F" w:rsidRDefault="00864D0F" w:rsidP="00864D0F">
            <w:pPr>
              <w:spacing w:line="360" w:lineRule="auto"/>
              <w:rPr>
                <w:rFonts w:ascii="Arial" w:hAnsi="Arial" w:cs="Arial"/>
              </w:rPr>
            </w:pPr>
            <w:r w:rsidRPr="00864D0F">
              <w:rPr>
                <w:rFonts w:ascii="Arial" w:hAnsi="Arial" w:cs="Arial"/>
              </w:rPr>
              <w:t xml:space="preserve">EX1 2ED </w:t>
            </w:r>
          </w:p>
          <w:p w14:paraId="4C4EE021" w14:textId="31385283" w:rsidR="00E61417" w:rsidRPr="00864D0F" w:rsidRDefault="00864D0F" w:rsidP="00864D0F">
            <w:pPr>
              <w:spacing w:line="360" w:lineRule="auto"/>
              <w:rPr>
                <w:rFonts w:ascii="Arial" w:hAnsi="Arial" w:cs="Arial"/>
                <w:lang w:val="en-US"/>
              </w:rPr>
            </w:pPr>
            <w:r w:rsidRPr="00864D0F">
              <w:rPr>
                <w:rFonts w:ascii="Arial" w:hAnsi="Arial" w:cs="Arial"/>
              </w:rPr>
              <w:t>amelia.jerreat@nhs.net</w:t>
            </w:r>
          </w:p>
        </w:tc>
      </w:tr>
    </w:tbl>
    <w:p w14:paraId="37ABB6BA" w14:textId="06E16B43" w:rsidR="00D548B3" w:rsidRDefault="00D548B3" w:rsidP="00D548B3">
      <w:pPr>
        <w:spacing w:after="0" w:line="360" w:lineRule="auto"/>
        <w:rPr>
          <w:rFonts w:ascii="Arial" w:hAnsi="Arial" w:cs="Arial"/>
          <w:b/>
          <w:bCs/>
          <w:sz w:val="24"/>
          <w:szCs w:val="24"/>
          <w:lang w:val="en-US"/>
        </w:rPr>
      </w:pPr>
    </w:p>
    <w:tbl>
      <w:tblPr>
        <w:tblStyle w:val="TableGrid"/>
        <w:tblW w:w="0" w:type="auto"/>
        <w:tblLook w:val="04A0" w:firstRow="1" w:lastRow="0" w:firstColumn="1" w:lastColumn="0" w:noHBand="0" w:noVBand="1"/>
      </w:tblPr>
      <w:tblGrid>
        <w:gridCol w:w="1980"/>
        <w:gridCol w:w="1005"/>
        <w:gridCol w:w="1005"/>
        <w:gridCol w:w="1005"/>
        <w:gridCol w:w="1005"/>
        <w:gridCol w:w="1005"/>
        <w:gridCol w:w="1005"/>
        <w:gridCol w:w="1006"/>
      </w:tblGrid>
      <w:tr w:rsidR="00A35238" w:rsidRPr="00C5147B" w14:paraId="7594A285" w14:textId="77777777" w:rsidTr="00A35238">
        <w:tc>
          <w:tcPr>
            <w:tcW w:w="1980" w:type="dxa"/>
            <w:shd w:val="clear" w:color="auto" w:fill="D9E2F3" w:themeFill="accent1" w:themeFillTint="33"/>
          </w:tcPr>
          <w:p w14:paraId="6EEE0271" w14:textId="4C5349B6"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University:</w:t>
            </w:r>
          </w:p>
        </w:tc>
        <w:tc>
          <w:tcPr>
            <w:tcW w:w="7036" w:type="dxa"/>
            <w:gridSpan w:val="7"/>
          </w:tcPr>
          <w:p w14:paraId="6CE70416" w14:textId="4EE26355" w:rsidR="00A35238" w:rsidRPr="00864D0F" w:rsidRDefault="00864D0F" w:rsidP="00D548B3">
            <w:pPr>
              <w:spacing w:line="360" w:lineRule="auto"/>
              <w:rPr>
                <w:rFonts w:ascii="Arial" w:hAnsi="Arial" w:cs="Arial"/>
                <w:b/>
                <w:sz w:val="18"/>
                <w:szCs w:val="18"/>
                <w:lang w:val="en-US"/>
              </w:rPr>
            </w:pPr>
            <w:r w:rsidRPr="00864D0F">
              <w:rPr>
                <w:rFonts w:ascii="Arial" w:hAnsi="Arial" w:cs="Arial"/>
                <w:b/>
                <w:color w:val="FF0000"/>
              </w:rPr>
              <w:t>This section isn’t relevant to ST4’s</w:t>
            </w:r>
          </w:p>
        </w:tc>
      </w:tr>
      <w:tr w:rsidR="00A35238" w:rsidRPr="00C5147B" w14:paraId="68DD4B1E" w14:textId="77777777" w:rsidTr="00A35238">
        <w:tc>
          <w:tcPr>
            <w:tcW w:w="1980" w:type="dxa"/>
            <w:shd w:val="clear" w:color="auto" w:fill="D9E2F3" w:themeFill="accent1" w:themeFillTint="33"/>
          </w:tcPr>
          <w:p w14:paraId="622BC31F" w14:textId="7658EB99"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Degree awarded:</w:t>
            </w:r>
          </w:p>
        </w:tc>
        <w:tc>
          <w:tcPr>
            <w:tcW w:w="7036" w:type="dxa"/>
            <w:gridSpan w:val="7"/>
          </w:tcPr>
          <w:p w14:paraId="4A27831A" w14:textId="77777777" w:rsidR="00A35238" w:rsidRPr="00C5147B" w:rsidRDefault="00A35238" w:rsidP="00D548B3">
            <w:pPr>
              <w:spacing w:line="360" w:lineRule="auto"/>
              <w:rPr>
                <w:rFonts w:ascii="Arial" w:hAnsi="Arial" w:cs="Arial"/>
                <w:sz w:val="18"/>
                <w:szCs w:val="18"/>
                <w:lang w:val="en-US"/>
              </w:rPr>
            </w:pPr>
          </w:p>
        </w:tc>
      </w:tr>
      <w:tr w:rsidR="00A35238" w:rsidRPr="00C5147B" w14:paraId="46DC07A1" w14:textId="77777777" w:rsidTr="00A35238">
        <w:tc>
          <w:tcPr>
            <w:tcW w:w="1980" w:type="dxa"/>
            <w:shd w:val="clear" w:color="auto" w:fill="D9E2F3" w:themeFill="accent1" w:themeFillTint="33"/>
          </w:tcPr>
          <w:p w14:paraId="4ED87495" w14:textId="37A9561A" w:rsidR="00A35238" w:rsidRPr="00C5147B" w:rsidRDefault="00A35238" w:rsidP="00D548B3">
            <w:pPr>
              <w:spacing w:line="360" w:lineRule="auto"/>
              <w:rPr>
                <w:rFonts w:ascii="Arial" w:hAnsi="Arial" w:cs="Arial"/>
                <w:b/>
                <w:bCs/>
                <w:sz w:val="18"/>
                <w:szCs w:val="18"/>
                <w:lang w:val="en-US"/>
              </w:rPr>
            </w:pPr>
            <w:r w:rsidRPr="00C5147B">
              <w:rPr>
                <w:rFonts w:ascii="Arial" w:hAnsi="Arial" w:cs="Arial"/>
                <w:b/>
                <w:bCs/>
                <w:sz w:val="18"/>
                <w:szCs w:val="18"/>
                <w:lang w:val="en-US"/>
              </w:rPr>
              <w:t>Time commitment:</w:t>
            </w:r>
          </w:p>
        </w:tc>
        <w:tc>
          <w:tcPr>
            <w:tcW w:w="7036" w:type="dxa"/>
            <w:gridSpan w:val="7"/>
          </w:tcPr>
          <w:p w14:paraId="697EF724" w14:textId="77777777" w:rsidR="00A35238" w:rsidRPr="00C5147B" w:rsidRDefault="00A35238" w:rsidP="00D548B3">
            <w:pPr>
              <w:spacing w:line="360" w:lineRule="auto"/>
              <w:rPr>
                <w:rFonts w:ascii="Arial" w:hAnsi="Arial" w:cs="Arial"/>
                <w:sz w:val="18"/>
                <w:szCs w:val="18"/>
                <w:lang w:val="en-US"/>
              </w:rPr>
            </w:pPr>
          </w:p>
        </w:tc>
      </w:tr>
      <w:tr w:rsidR="00C5147B" w:rsidRPr="00C5147B" w14:paraId="778B6464" w14:textId="77777777" w:rsidTr="00A35238">
        <w:tc>
          <w:tcPr>
            <w:tcW w:w="1980" w:type="dxa"/>
            <w:shd w:val="clear" w:color="auto" w:fill="D9E2F3" w:themeFill="accent1" w:themeFillTint="33"/>
          </w:tcPr>
          <w:p w14:paraId="3FFFECF8" w14:textId="550E31E0"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University base fee 2020/21:</w:t>
            </w:r>
          </w:p>
        </w:tc>
        <w:tc>
          <w:tcPr>
            <w:tcW w:w="1005" w:type="dxa"/>
          </w:tcPr>
          <w:p w14:paraId="5832BAB0" w14:textId="77777777" w:rsidR="00C5147B" w:rsidRPr="00C5147B" w:rsidRDefault="00C5147B" w:rsidP="00D548B3">
            <w:pPr>
              <w:spacing w:line="360" w:lineRule="auto"/>
              <w:rPr>
                <w:rFonts w:ascii="Arial" w:hAnsi="Arial" w:cs="Arial"/>
                <w:sz w:val="18"/>
                <w:szCs w:val="18"/>
                <w:lang w:val="en-US"/>
              </w:rPr>
            </w:pPr>
          </w:p>
        </w:tc>
        <w:tc>
          <w:tcPr>
            <w:tcW w:w="1005" w:type="dxa"/>
          </w:tcPr>
          <w:p w14:paraId="2D30CE8D" w14:textId="3D1F5F19"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w:t>
            </w:r>
            <w:r>
              <w:rPr>
                <w:rFonts w:ascii="Arial" w:hAnsi="Arial" w:cs="Arial"/>
                <w:b/>
                <w:bCs/>
                <w:sz w:val="18"/>
                <w:szCs w:val="18"/>
                <w:lang w:val="en-US"/>
              </w:rPr>
              <w:t xml:space="preserve"> </w:t>
            </w:r>
            <w:r w:rsidRPr="00A35238">
              <w:rPr>
                <w:rFonts w:ascii="Arial" w:hAnsi="Arial" w:cs="Arial"/>
                <w:b/>
                <w:bCs/>
                <w:sz w:val="18"/>
                <w:szCs w:val="18"/>
                <w:lang w:val="en-US"/>
              </w:rPr>
              <w:t>1</w:t>
            </w:r>
            <w:r w:rsidRPr="00A35238">
              <w:rPr>
                <w:rFonts w:ascii="Arial" w:hAnsi="Arial" w:cs="Arial"/>
                <w:b/>
                <w:bCs/>
                <w:sz w:val="18"/>
                <w:szCs w:val="18"/>
                <w:vertAlign w:val="superscript"/>
                <w:lang w:val="en-US"/>
              </w:rPr>
              <w:t>st</w:t>
            </w:r>
            <w:r w:rsidRPr="00A35238">
              <w:rPr>
                <w:rFonts w:ascii="Arial" w:hAnsi="Arial" w:cs="Arial"/>
                <w:b/>
                <w:bCs/>
                <w:sz w:val="18"/>
                <w:szCs w:val="18"/>
                <w:lang w:val="en-US"/>
              </w:rPr>
              <w:t xml:space="preserve"> year?</w:t>
            </w:r>
          </w:p>
        </w:tc>
        <w:tc>
          <w:tcPr>
            <w:tcW w:w="1005" w:type="dxa"/>
          </w:tcPr>
          <w:p w14:paraId="4470BE2E" w14:textId="77777777" w:rsidR="00C5147B" w:rsidRPr="00C5147B" w:rsidRDefault="00C5147B" w:rsidP="00D548B3">
            <w:pPr>
              <w:spacing w:line="360" w:lineRule="auto"/>
              <w:rPr>
                <w:rFonts w:ascii="Arial" w:hAnsi="Arial" w:cs="Arial"/>
                <w:sz w:val="18"/>
                <w:szCs w:val="18"/>
                <w:lang w:val="en-US"/>
              </w:rPr>
            </w:pPr>
          </w:p>
        </w:tc>
        <w:tc>
          <w:tcPr>
            <w:tcW w:w="1005" w:type="dxa"/>
          </w:tcPr>
          <w:p w14:paraId="343CC513" w14:textId="6202B31B"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2</w:t>
            </w:r>
            <w:r w:rsidRPr="00A35238">
              <w:rPr>
                <w:rFonts w:ascii="Arial" w:hAnsi="Arial" w:cs="Arial"/>
                <w:b/>
                <w:bCs/>
                <w:sz w:val="18"/>
                <w:szCs w:val="18"/>
                <w:vertAlign w:val="superscript"/>
                <w:lang w:val="en-US"/>
              </w:rPr>
              <w:t>nd</w:t>
            </w:r>
            <w:r w:rsidRPr="00A35238">
              <w:rPr>
                <w:rFonts w:ascii="Arial" w:hAnsi="Arial" w:cs="Arial"/>
                <w:b/>
                <w:bCs/>
                <w:sz w:val="18"/>
                <w:szCs w:val="18"/>
                <w:lang w:val="en-US"/>
              </w:rPr>
              <w:t xml:space="preserve"> year?</w:t>
            </w:r>
          </w:p>
        </w:tc>
        <w:tc>
          <w:tcPr>
            <w:tcW w:w="1005" w:type="dxa"/>
          </w:tcPr>
          <w:p w14:paraId="1A6145FE" w14:textId="77777777" w:rsidR="00C5147B" w:rsidRPr="00C5147B" w:rsidRDefault="00C5147B" w:rsidP="00D548B3">
            <w:pPr>
              <w:spacing w:line="360" w:lineRule="auto"/>
              <w:rPr>
                <w:rFonts w:ascii="Arial" w:hAnsi="Arial" w:cs="Arial"/>
                <w:sz w:val="18"/>
                <w:szCs w:val="18"/>
                <w:lang w:val="en-US"/>
              </w:rPr>
            </w:pPr>
          </w:p>
        </w:tc>
        <w:tc>
          <w:tcPr>
            <w:tcW w:w="1005" w:type="dxa"/>
          </w:tcPr>
          <w:p w14:paraId="20C6DDD1" w14:textId="2D851EB2" w:rsidR="00C5147B" w:rsidRPr="00A35238" w:rsidRDefault="00A35238" w:rsidP="00A35238">
            <w:pPr>
              <w:spacing w:line="360" w:lineRule="auto"/>
              <w:jc w:val="center"/>
              <w:rPr>
                <w:rFonts w:ascii="Arial" w:hAnsi="Arial" w:cs="Arial"/>
                <w:b/>
                <w:bCs/>
                <w:sz w:val="18"/>
                <w:szCs w:val="18"/>
                <w:lang w:val="en-US"/>
              </w:rPr>
            </w:pPr>
            <w:r w:rsidRPr="00A35238">
              <w:rPr>
                <w:rFonts w:ascii="Arial" w:hAnsi="Arial" w:cs="Arial"/>
                <w:b/>
                <w:bCs/>
                <w:sz w:val="18"/>
                <w:szCs w:val="18"/>
                <w:lang w:val="en-US"/>
              </w:rPr>
              <w:t>What will I pay in 3</w:t>
            </w:r>
            <w:r w:rsidRPr="00A35238">
              <w:rPr>
                <w:rFonts w:ascii="Arial" w:hAnsi="Arial" w:cs="Arial"/>
                <w:b/>
                <w:bCs/>
                <w:sz w:val="18"/>
                <w:szCs w:val="18"/>
                <w:vertAlign w:val="superscript"/>
                <w:lang w:val="en-US"/>
              </w:rPr>
              <w:t>rd</w:t>
            </w:r>
            <w:r w:rsidRPr="00A35238">
              <w:rPr>
                <w:rFonts w:ascii="Arial" w:hAnsi="Arial" w:cs="Arial"/>
                <w:b/>
                <w:bCs/>
                <w:sz w:val="18"/>
                <w:szCs w:val="18"/>
                <w:lang w:val="en-US"/>
              </w:rPr>
              <w:t xml:space="preserve"> year?</w:t>
            </w:r>
          </w:p>
        </w:tc>
        <w:tc>
          <w:tcPr>
            <w:tcW w:w="1006" w:type="dxa"/>
          </w:tcPr>
          <w:p w14:paraId="08386BC7" w14:textId="77777777" w:rsidR="00C5147B" w:rsidRPr="00C5147B" w:rsidRDefault="00C5147B" w:rsidP="00D548B3">
            <w:pPr>
              <w:spacing w:line="360" w:lineRule="auto"/>
              <w:rPr>
                <w:rFonts w:ascii="Arial" w:hAnsi="Arial" w:cs="Arial"/>
                <w:sz w:val="18"/>
                <w:szCs w:val="18"/>
                <w:lang w:val="en-US"/>
              </w:rPr>
            </w:pPr>
          </w:p>
        </w:tc>
      </w:tr>
      <w:tr w:rsidR="00C5147B" w:rsidRPr="00C5147B" w14:paraId="6881ACE6" w14:textId="77777777" w:rsidTr="00A35238">
        <w:tc>
          <w:tcPr>
            <w:tcW w:w="1980" w:type="dxa"/>
            <w:shd w:val="clear" w:color="auto" w:fill="D9E2F3" w:themeFill="accent1" w:themeFillTint="33"/>
          </w:tcPr>
          <w:p w14:paraId="2DFF2F7D" w14:textId="5F8077B8" w:rsidR="00C5147B" w:rsidRPr="00A35238" w:rsidRDefault="00C5147B" w:rsidP="00D548B3">
            <w:pPr>
              <w:spacing w:line="360" w:lineRule="auto"/>
              <w:rPr>
                <w:rFonts w:ascii="Arial" w:hAnsi="Arial" w:cs="Arial"/>
                <w:b/>
                <w:bCs/>
                <w:sz w:val="18"/>
                <w:szCs w:val="18"/>
                <w:lang w:val="en-US"/>
              </w:rPr>
            </w:pPr>
            <w:r w:rsidRPr="00A35238">
              <w:rPr>
                <w:rFonts w:ascii="Arial" w:hAnsi="Arial" w:cs="Arial"/>
                <w:b/>
                <w:bCs/>
                <w:sz w:val="18"/>
                <w:szCs w:val="18"/>
                <w:lang w:val="en-US"/>
              </w:rPr>
              <w:t>Bench fees 2018/17:</w:t>
            </w:r>
          </w:p>
        </w:tc>
        <w:tc>
          <w:tcPr>
            <w:tcW w:w="1005" w:type="dxa"/>
          </w:tcPr>
          <w:p w14:paraId="31CDA747" w14:textId="77777777" w:rsidR="00C5147B" w:rsidRPr="00C5147B" w:rsidRDefault="00C5147B" w:rsidP="00D548B3">
            <w:pPr>
              <w:spacing w:line="360" w:lineRule="auto"/>
              <w:rPr>
                <w:rFonts w:ascii="Arial" w:hAnsi="Arial" w:cs="Arial"/>
                <w:sz w:val="18"/>
                <w:szCs w:val="18"/>
                <w:lang w:val="en-US"/>
              </w:rPr>
            </w:pPr>
          </w:p>
        </w:tc>
        <w:tc>
          <w:tcPr>
            <w:tcW w:w="1005" w:type="dxa"/>
          </w:tcPr>
          <w:p w14:paraId="3997129B" w14:textId="77777777" w:rsidR="00C5147B" w:rsidRPr="00C5147B" w:rsidRDefault="00C5147B" w:rsidP="00D548B3">
            <w:pPr>
              <w:spacing w:line="360" w:lineRule="auto"/>
              <w:rPr>
                <w:rFonts w:ascii="Arial" w:hAnsi="Arial" w:cs="Arial"/>
                <w:sz w:val="18"/>
                <w:szCs w:val="18"/>
                <w:lang w:val="en-US"/>
              </w:rPr>
            </w:pPr>
          </w:p>
        </w:tc>
        <w:tc>
          <w:tcPr>
            <w:tcW w:w="1005" w:type="dxa"/>
          </w:tcPr>
          <w:p w14:paraId="73B1868B" w14:textId="77777777" w:rsidR="00C5147B" w:rsidRPr="00C5147B" w:rsidRDefault="00C5147B" w:rsidP="00D548B3">
            <w:pPr>
              <w:spacing w:line="360" w:lineRule="auto"/>
              <w:rPr>
                <w:rFonts w:ascii="Arial" w:hAnsi="Arial" w:cs="Arial"/>
                <w:sz w:val="18"/>
                <w:szCs w:val="18"/>
                <w:lang w:val="en-US"/>
              </w:rPr>
            </w:pPr>
          </w:p>
        </w:tc>
        <w:tc>
          <w:tcPr>
            <w:tcW w:w="1005" w:type="dxa"/>
          </w:tcPr>
          <w:p w14:paraId="7C837236" w14:textId="77777777" w:rsidR="00C5147B" w:rsidRPr="00C5147B" w:rsidRDefault="00C5147B" w:rsidP="00D548B3">
            <w:pPr>
              <w:spacing w:line="360" w:lineRule="auto"/>
              <w:rPr>
                <w:rFonts w:ascii="Arial" w:hAnsi="Arial" w:cs="Arial"/>
                <w:sz w:val="18"/>
                <w:szCs w:val="18"/>
                <w:lang w:val="en-US"/>
              </w:rPr>
            </w:pPr>
          </w:p>
        </w:tc>
        <w:tc>
          <w:tcPr>
            <w:tcW w:w="1005" w:type="dxa"/>
          </w:tcPr>
          <w:p w14:paraId="59C17B39" w14:textId="77777777" w:rsidR="00C5147B" w:rsidRPr="00C5147B" w:rsidRDefault="00C5147B" w:rsidP="00D548B3">
            <w:pPr>
              <w:spacing w:line="360" w:lineRule="auto"/>
              <w:rPr>
                <w:rFonts w:ascii="Arial" w:hAnsi="Arial" w:cs="Arial"/>
                <w:sz w:val="18"/>
                <w:szCs w:val="18"/>
                <w:lang w:val="en-US"/>
              </w:rPr>
            </w:pPr>
          </w:p>
        </w:tc>
        <w:tc>
          <w:tcPr>
            <w:tcW w:w="1005" w:type="dxa"/>
          </w:tcPr>
          <w:p w14:paraId="6EA1326A" w14:textId="77777777" w:rsidR="00C5147B" w:rsidRPr="00C5147B" w:rsidRDefault="00C5147B" w:rsidP="00D548B3">
            <w:pPr>
              <w:spacing w:line="360" w:lineRule="auto"/>
              <w:rPr>
                <w:rFonts w:ascii="Arial" w:hAnsi="Arial" w:cs="Arial"/>
                <w:sz w:val="18"/>
                <w:szCs w:val="18"/>
                <w:lang w:val="en-US"/>
              </w:rPr>
            </w:pPr>
          </w:p>
        </w:tc>
        <w:tc>
          <w:tcPr>
            <w:tcW w:w="1006" w:type="dxa"/>
          </w:tcPr>
          <w:p w14:paraId="3917FE40" w14:textId="77777777" w:rsidR="00C5147B" w:rsidRPr="00C5147B" w:rsidRDefault="00C5147B" w:rsidP="00D548B3">
            <w:pPr>
              <w:spacing w:line="360" w:lineRule="auto"/>
              <w:rPr>
                <w:rFonts w:ascii="Arial" w:hAnsi="Arial" w:cs="Arial"/>
                <w:sz w:val="18"/>
                <w:szCs w:val="18"/>
                <w:lang w:val="en-US"/>
              </w:rPr>
            </w:pPr>
          </w:p>
        </w:tc>
      </w:tr>
    </w:tbl>
    <w:p w14:paraId="30A4B711" w14:textId="77777777" w:rsidR="00C5147B" w:rsidRDefault="00C5147B" w:rsidP="00D548B3">
      <w:pPr>
        <w:spacing w:after="0" w:line="360" w:lineRule="auto"/>
        <w:rPr>
          <w:rFonts w:ascii="Arial" w:hAnsi="Arial" w:cs="Arial"/>
          <w:b/>
          <w:bCs/>
          <w:sz w:val="24"/>
          <w:szCs w:val="24"/>
          <w:lang w:val="en-US"/>
        </w:rPr>
      </w:pPr>
    </w:p>
    <w:p w14:paraId="10DCA775" w14:textId="7888BC17"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Training Details</w:t>
      </w:r>
    </w:p>
    <w:p w14:paraId="10CDA649" w14:textId="2D46C572" w:rsidR="00E61417" w:rsidRPr="00E61417" w:rsidRDefault="00E61417" w:rsidP="00D548B3">
      <w:pPr>
        <w:spacing w:after="0" w:line="360" w:lineRule="auto"/>
        <w:rPr>
          <w:rFonts w:ascii="Arial" w:hAnsi="Arial" w:cs="Arial"/>
          <w:b/>
          <w:bCs/>
          <w:sz w:val="20"/>
          <w:szCs w:val="20"/>
          <w:lang w:val="en-US"/>
        </w:rPr>
      </w:pPr>
      <w:r>
        <w:rPr>
          <w:rFonts w:ascii="Arial" w:hAnsi="Arial" w:cs="Arial"/>
          <w:b/>
          <w:bCs/>
          <w:sz w:val="20"/>
          <w:szCs w:val="20"/>
          <w:lang w:val="en-US"/>
        </w:rPr>
        <w:t>(Description of post)</w:t>
      </w:r>
    </w:p>
    <w:tbl>
      <w:tblPr>
        <w:tblStyle w:val="TableGrid"/>
        <w:tblW w:w="0" w:type="auto"/>
        <w:tblLook w:val="04A0" w:firstRow="1" w:lastRow="0" w:firstColumn="1" w:lastColumn="0" w:noHBand="0" w:noVBand="1"/>
      </w:tblPr>
      <w:tblGrid>
        <w:gridCol w:w="9016"/>
      </w:tblGrid>
      <w:tr w:rsidR="00E61417" w14:paraId="33D4EE0C" w14:textId="77777777" w:rsidTr="00E61417">
        <w:tc>
          <w:tcPr>
            <w:tcW w:w="9016" w:type="dxa"/>
          </w:tcPr>
          <w:p w14:paraId="393EB518" w14:textId="2CA5A06F" w:rsidR="00E61417" w:rsidRDefault="00E61417" w:rsidP="00D548B3">
            <w:pPr>
              <w:spacing w:line="360" w:lineRule="auto"/>
              <w:rPr>
                <w:rFonts w:ascii="Arial" w:hAnsi="Arial" w:cs="Arial"/>
                <w:lang w:val="en-US"/>
              </w:rPr>
            </w:pPr>
            <w:r>
              <w:rPr>
                <w:rFonts w:ascii="Arial" w:hAnsi="Arial" w:cs="Arial"/>
                <w:lang w:val="en-US"/>
              </w:rPr>
              <w:t>Maximum of 300 words</w:t>
            </w:r>
          </w:p>
          <w:p w14:paraId="0D99D7EE" w14:textId="54742EED" w:rsidR="00F92DD1" w:rsidRDefault="00A97059" w:rsidP="00D548B3">
            <w:pPr>
              <w:spacing w:line="360" w:lineRule="auto"/>
              <w:rPr>
                <w:rFonts w:ascii="Arial" w:hAnsi="Arial" w:cs="Arial"/>
              </w:rPr>
            </w:pPr>
            <w:r>
              <w:rPr>
                <w:rFonts w:ascii="Arial" w:hAnsi="Arial" w:cs="Arial"/>
              </w:rPr>
              <w:t>The ST4 appointment in o</w:t>
            </w:r>
            <w:r w:rsidR="00864D0F" w:rsidRPr="007D0E27">
              <w:rPr>
                <w:rFonts w:ascii="Arial" w:hAnsi="Arial" w:cs="Arial"/>
              </w:rPr>
              <w:t>r</w:t>
            </w:r>
            <w:r w:rsidR="00B4662E">
              <w:rPr>
                <w:rFonts w:ascii="Arial" w:hAnsi="Arial" w:cs="Arial"/>
              </w:rPr>
              <w:t xml:space="preserve">thodontics is for </w:t>
            </w:r>
            <w:r w:rsidR="00864D0F" w:rsidRPr="007D0E27">
              <w:rPr>
                <w:rFonts w:ascii="Arial" w:hAnsi="Arial" w:cs="Arial"/>
              </w:rPr>
              <w:t xml:space="preserve">two years following on from the 3-year UK specialty programme. </w:t>
            </w:r>
            <w:r w:rsidR="007D0E27" w:rsidRPr="007D0E27">
              <w:rPr>
                <w:rFonts w:ascii="Arial" w:hAnsi="Arial" w:cs="Arial"/>
              </w:rPr>
              <w:t xml:space="preserve"> </w:t>
            </w:r>
            <w:r w:rsidR="00864D0F" w:rsidRPr="007D0E27">
              <w:rPr>
                <w:rFonts w:ascii="Arial" w:hAnsi="Arial" w:cs="Arial"/>
              </w:rPr>
              <w:t xml:space="preserve">It is structured to equip </w:t>
            </w:r>
            <w:r w:rsidR="007D0E27">
              <w:rPr>
                <w:rFonts w:ascii="Arial" w:hAnsi="Arial" w:cs="Arial"/>
              </w:rPr>
              <w:t xml:space="preserve">specialty </w:t>
            </w:r>
            <w:r w:rsidR="008D0F62">
              <w:rPr>
                <w:rFonts w:ascii="Arial" w:hAnsi="Arial" w:cs="Arial"/>
              </w:rPr>
              <w:t>trainees</w:t>
            </w:r>
            <w:r w:rsidR="00864D0F" w:rsidRPr="007D0E27">
              <w:rPr>
                <w:rFonts w:ascii="Arial" w:hAnsi="Arial" w:cs="Arial"/>
              </w:rPr>
              <w:t xml:space="preserve"> to meet the regulations for the Intercollegiate Specialty Fellowship Examination in Orthodontics (ISFE) of the </w:t>
            </w:r>
            <w:r w:rsidR="00864D0F" w:rsidRPr="007D0E27">
              <w:rPr>
                <w:rFonts w:ascii="Arial" w:hAnsi="Arial" w:cs="Arial"/>
              </w:rPr>
              <w:lastRenderedPageBreak/>
              <w:t>Royal Colleges and to provide eligibility for appointment to a</w:t>
            </w:r>
            <w:r w:rsidR="003E4859">
              <w:rPr>
                <w:rFonts w:ascii="Arial" w:hAnsi="Arial" w:cs="Arial"/>
              </w:rPr>
              <w:t>n</w:t>
            </w:r>
            <w:r w:rsidR="00151A98">
              <w:rPr>
                <w:rFonts w:ascii="Arial" w:hAnsi="Arial" w:cs="Arial"/>
              </w:rPr>
              <w:t xml:space="preserve"> NHS</w:t>
            </w:r>
            <w:r w:rsidR="00864D0F" w:rsidRPr="007D0E27">
              <w:rPr>
                <w:rFonts w:ascii="Arial" w:hAnsi="Arial" w:cs="Arial"/>
              </w:rPr>
              <w:t xml:space="preserve"> Consultant post in Orthodontics. </w:t>
            </w:r>
          </w:p>
          <w:p w14:paraId="52BC7061" w14:textId="77777777" w:rsidR="00F92DD1" w:rsidRDefault="00F92DD1" w:rsidP="00D548B3">
            <w:pPr>
              <w:spacing w:line="360" w:lineRule="auto"/>
              <w:rPr>
                <w:rFonts w:ascii="Arial" w:hAnsi="Arial" w:cs="Arial"/>
              </w:rPr>
            </w:pPr>
          </w:p>
          <w:p w14:paraId="22CF9177" w14:textId="4995A55F" w:rsidR="00E61417" w:rsidRDefault="00864D0F" w:rsidP="00D548B3">
            <w:pPr>
              <w:spacing w:line="360" w:lineRule="auto"/>
              <w:rPr>
                <w:rFonts w:ascii="Arial" w:hAnsi="Arial" w:cs="Arial"/>
              </w:rPr>
            </w:pPr>
            <w:r w:rsidRPr="007D0E27">
              <w:rPr>
                <w:rFonts w:ascii="Arial" w:hAnsi="Arial" w:cs="Arial"/>
              </w:rPr>
              <w:t xml:space="preserve">This post is based at </w:t>
            </w:r>
            <w:r w:rsidR="0029182C">
              <w:rPr>
                <w:rFonts w:ascii="Arial" w:hAnsi="Arial" w:cs="Arial"/>
              </w:rPr>
              <w:t>University Hospitals Plymouth NHS Trust where</w:t>
            </w:r>
            <w:r w:rsidRPr="007D0E27">
              <w:rPr>
                <w:rFonts w:ascii="Arial" w:hAnsi="Arial" w:cs="Arial"/>
              </w:rPr>
              <w:t xml:space="preserve"> </w:t>
            </w:r>
            <w:r w:rsidR="0029182C">
              <w:rPr>
                <w:rFonts w:ascii="Arial" w:hAnsi="Arial" w:cs="Arial"/>
              </w:rPr>
              <w:t>the</w:t>
            </w:r>
            <w:r w:rsidRPr="007D0E27">
              <w:rPr>
                <w:rFonts w:ascii="Arial" w:hAnsi="Arial" w:cs="Arial"/>
              </w:rPr>
              <w:t xml:space="preserve"> </w:t>
            </w:r>
            <w:r w:rsidR="007D0E27">
              <w:rPr>
                <w:rFonts w:ascii="Arial" w:hAnsi="Arial" w:cs="Arial"/>
              </w:rPr>
              <w:t xml:space="preserve">specialty </w:t>
            </w:r>
            <w:r w:rsidR="008D0F62">
              <w:rPr>
                <w:rFonts w:ascii="Arial" w:hAnsi="Arial" w:cs="Arial"/>
              </w:rPr>
              <w:t>trainee</w:t>
            </w:r>
            <w:r w:rsidR="007D0E27">
              <w:rPr>
                <w:rFonts w:ascii="Arial" w:hAnsi="Arial" w:cs="Arial"/>
              </w:rPr>
              <w:t xml:space="preserve"> will be</w:t>
            </w:r>
            <w:r w:rsidRPr="007D0E27">
              <w:rPr>
                <w:rFonts w:ascii="Arial" w:hAnsi="Arial" w:cs="Arial"/>
              </w:rPr>
              <w:t xml:space="preserve"> involved in service</w:t>
            </w:r>
            <w:r w:rsidR="007D0E27">
              <w:rPr>
                <w:rFonts w:ascii="Arial" w:hAnsi="Arial" w:cs="Arial"/>
              </w:rPr>
              <w:t xml:space="preserve"> provision</w:t>
            </w:r>
            <w:r w:rsidRPr="007D0E27">
              <w:rPr>
                <w:rFonts w:ascii="Arial" w:hAnsi="Arial" w:cs="Arial"/>
              </w:rPr>
              <w:t xml:space="preserve"> and the undergraduate and postgraduate teaching activities of Peninsula </w:t>
            </w:r>
            <w:r w:rsidR="0029182C">
              <w:rPr>
                <w:rFonts w:ascii="Arial" w:hAnsi="Arial" w:cs="Arial"/>
              </w:rPr>
              <w:t>D</w:t>
            </w:r>
            <w:r w:rsidRPr="007D0E27">
              <w:rPr>
                <w:rFonts w:ascii="Arial" w:hAnsi="Arial" w:cs="Arial"/>
              </w:rPr>
              <w:t xml:space="preserve">ental </w:t>
            </w:r>
            <w:r w:rsidR="0029182C">
              <w:rPr>
                <w:rFonts w:ascii="Arial" w:hAnsi="Arial" w:cs="Arial"/>
              </w:rPr>
              <w:t>S</w:t>
            </w:r>
            <w:r w:rsidRPr="007D0E27">
              <w:rPr>
                <w:rFonts w:ascii="Arial" w:hAnsi="Arial" w:cs="Arial"/>
              </w:rPr>
              <w:t xml:space="preserve">chool and Bristol </w:t>
            </w:r>
            <w:r w:rsidR="0029182C">
              <w:rPr>
                <w:rFonts w:ascii="Arial" w:hAnsi="Arial" w:cs="Arial"/>
              </w:rPr>
              <w:t>D</w:t>
            </w:r>
            <w:r w:rsidRPr="007D0E27">
              <w:rPr>
                <w:rFonts w:ascii="Arial" w:hAnsi="Arial" w:cs="Arial"/>
              </w:rPr>
              <w:t xml:space="preserve">ental </w:t>
            </w:r>
            <w:r w:rsidR="0029182C">
              <w:rPr>
                <w:rFonts w:ascii="Arial" w:hAnsi="Arial" w:cs="Arial"/>
              </w:rPr>
              <w:t>H</w:t>
            </w:r>
            <w:r w:rsidRPr="007D0E27">
              <w:rPr>
                <w:rFonts w:ascii="Arial" w:hAnsi="Arial" w:cs="Arial"/>
              </w:rPr>
              <w:t>ospital.</w:t>
            </w:r>
            <w:r w:rsidR="00F92DD1">
              <w:rPr>
                <w:rFonts w:ascii="Arial" w:hAnsi="Arial" w:cs="Arial"/>
              </w:rPr>
              <w:t xml:space="preserve"> </w:t>
            </w:r>
          </w:p>
          <w:p w14:paraId="43D0803F" w14:textId="30D4D691" w:rsidR="00E61417" w:rsidRPr="007D0E27" w:rsidRDefault="00E61417" w:rsidP="00D548B3">
            <w:pPr>
              <w:spacing w:line="360" w:lineRule="auto"/>
              <w:rPr>
                <w:rFonts w:ascii="Arial" w:hAnsi="Arial" w:cs="Arial"/>
                <w:lang w:val="en-US"/>
              </w:rPr>
            </w:pPr>
          </w:p>
          <w:p w14:paraId="1120A3C1" w14:textId="4691F585" w:rsidR="0029182C" w:rsidRDefault="0029182C" w:rsidP="00D548B3">
            <w:pPr>
              <w:spacing w:line="360" w:lineRule="auto"/>
              <w:rPr>
                <w:rFonts w:ascii="Arial" w:hAnsi="Arial" w:cs="Arial"/>
              </w:rPr>
            </w:pPr>
            <w:r>
              <w:rPr>
                <w:rFonts w:ascii="Arial" w:hAnsi="Arial" w:cs="Arial"/>
              </w:rPr>
              <w:t>The trainee can expect access</w:t>
            </w:r>
            <w:r w:rsidR="00864D0F" w:rsidRPr="007D0E27">
              <w:rPr>
                <w:rFonts w:ascii="Arial" w:hAnsi="Arial" w:cs="Arial"/>
              </w:rPr>
              <w:t xml:space="preserve"> to all dental specialties with established joint working arrangements and an emphasis on a multidisciplinary approach. </w:t>
            </w:r>
            <w:r>
              <w:rPr>
                <w:rFonts w:ascii="Arial" w:hAnsi="Arial" w:cs="Arial"/>
              </w:rPr>
              <w:t xml:space="preserve">The department of Dental Specialties and Maxillofacial surgery include Orthodontics, Paediatric Dentistry, Restorative Dentistry and Oral Surgery. </w:t>
            </w:r>
            <w:r w:rsidR="00B4662E">
              <w:rPr>
                <w:rFonts w:ascii="Arial" w:hAnsi="Arial" w:cs="Arial"/>
              </w:rPr>
              <w:t xml:space="preserve">We also have good links with the Sleep team and work with them by providing mandibular advancement splints. </w:t>
            </w:r>
            <w:r w:rsidR="00864D0F" w:rsidRPr="007D0E27">
              <w:rPr>
                <w:rFonts w:ascii="Arial" w:hAnsi="Arial" w:cs="Arial"/>
              </w:rPr>
              <w:t>The</w:t>
            </w:r>
            <w:r w:rsidR="007D0E27">
              <w:rPr>
                <w:rFonts w:ascii="Arial" w:hAnsi="Arial" w:cs="Arial"/>
              </w:rPr>
              <w:t xml:space="preserve"> specialty</w:t>
            </w:r>
            <w:r w:rsidR="008D0F62">
              <w:rPr>
                <w:rFonts w:ascii="Arial" w:hAnsi="Arial" w:cs="Arial"/>
              </w:rPr>
              <w:t xml:space="preserve"> trainee</w:t>
            </w:r>
            <w:r w:rsidR="00A97059">
              <w:rPr>
                <w:rFonts w:ascii="Arial" w:hAnsi="Arial" w:cs="Arial"/>
              </w:rPr>
              <w:t xml:space="preserve"> </w:t>
            </w:r>
            <w:r w:rsidR="00864D0F" w:rsidRPr="007D0E27">
              <w:rPr>
                <w:rFonts w:ascii="Arial" w:hAnsi="Arial" w:cs="Arial"/>
              </w:rPr>
              <w:t xml:space="preserve">will be an integral member of the team providing joint assessment, </w:t>
            </w:r>
            <w:r w:rsidR="00F92DD1">
              <w:rPr>
                <w:rFonts w:ascii="Arial" w:hAnsi="Arial" w:cs="Arial"/>
              </w:rPr>
              <w:t xml:space="preserve">diagnosis, </w:t>
            </w:r>
            <w:r w:rsidR="00864D0F" w:rsidRPr="007D0E27">
              <w:rPr>
                <w:rFonts w:ascii="Arial" w:hAnsi="Arial" w:cs="Arial"/>
              </w:rPr>
              <w:t xml:space="preserve">planning and treatment of patients requiring </w:t>
            </w:r>
            <w:r>
              <w:rPr>
                <w:rFonts w:ascii="Arial" w:hAnsi="Arial" w:cs="Arial"/>
              </w:rPr>
              <w:t xml:space="preserve">MDT care in the following multidisciplinary </w:t>
            </w:r>
            <w:r w:rsidR="00F92DD1">
              <w:rPr>
                <w:rFonts w:ascii="Arial" w:hAnsi="Arial" w:cs="Arial"/>
              </w:rPr>
              <w:t>clinics.</w:t>
            </w:r>
          </w:p>
          <w:p w14:paraId="35A89A34" w14:textId="74BE008A" w:rsidR="00864D0F" w:rsidRDefault="0029182C" w:rsidP="0029182C">
            <w:pPr>
              <w:pStyle w:val="ListParagraph"/>
              <w:numPr>
                <w:ilvl w:val="0"/>
                <w:numId w:val="4"/>
              </w:numPr>
              <w:spacing w:line="360" w:lineRule="auto"/>
              <w:rPr>
                <w:rFonts w:ascii="Arial" w:hAnsi="Arial" w:cs="Arial"/>
              </w:rPr>
            </w:pPr>
            <w:r>
              <w:rPr>
                <w:rFonts w:ascii="Arial" w:hAnsi="Arial" w:cs="Arial"/>
              </w:rPr>
              <w:t>Orthodontic-Restorative Dentistry</w:t>
            </w:r>
            <w:r w:rsidR="00B4662E">
              <w:rPr>
                <w:rFonts w:ascii="Arial" w:hAnsi="Arial" w:cs="Arial"/>
              </w:rPr>
              <w:t xml:space="preserve"> (weekly)</w:t>
            </w:r>
          </w:p>
          <w:p w14:paraId="636099FE" w14:textId="212AD704" w:rsidR="0029182C" w:rsidRDefault="0029182C" w:rsidP="0029182C">
            <w:pPr>
              <w:pStyle w:val="ListParagraph"/>
              <w:numPr>
                <w:ilvl w:val="0"/>
                <w:numId w:val="4"/>
              </w:numPr>
              <w:spacing w:line="360" w:lineRule="auto"/>
              <w:rPr>
                <w:rFonts w:ascii="Arial" w:hAnsi="Arial" w:cs="Arial"/>
              </w:rPr>
            </w:pPr>
            <w:r>
              <w:rPr>
                <w:rFonts w:ascii="Arial" w:hAnsi="Arial" w:cs="Arial"/>
              </w:rPr>
              <w:t>Orthodontic-Paediatric Dentistry-Oral Surgery</w:t>
            </w:r>
            <w:r w:rsidR="00B4662E">
              <w:rPr>
                <w:rFonts w:ascii="Arial" w:hAnsi="Arial" w:cs="Arial"/>
              </w:rPr>
              <w:t xml:space="preserve"> (monthly)</w:t>
            </w:r>
          </w:p>
          <w:p w14:paraId="46DFE685" w14:textId="302F5D80" w:rsidR="0029182C" w:rsidRDefault="0029182C" w:rsidP="0029182C">
            <w:pPr>
              <w:pStyle w:val="ListParagraph"/>
              <w:numPr>
                <w:ilvl w:val="0"/>
                <w:numId w:val="4"/>
              </w:numPr>
              <w:spacing w:line="360" w:lineRule="auto"/>
              <w:rPr>
                <w:rFonts w:ascii="Arial" w:hAnsi="Arial" w:cs="Arial"/>
              </w:rPr>
            </w:pPr>
            <w:r>
              <w:rPr>
                <w:rFonts w:ascii="Arial" w:hAnsi="Arial" w:cs="Arial"/>
              </w:rPr>
              <w:t>Orthognathic care</w:t>
            </w:r>
            <w:r w:rsidR="00B4662E">
              <w:rPr>
                <w:rFonts w:ascii="Arial" w:hAnsi="Arial" w:cs="Arial"/>
              </w:rPr>
              <w:t xml:space="preserve"> (monthly)</w:t>
            </w:r>
          </w:p>
          <w:p w14:paraId="23EF8D65" w14:textId="057B7D4F" w:rsidR="0029182C" w:rsidRPr="0029182C" w:rsidRDefault="0029182C" w:rsidP="0029182C">
            <w:pPr>
              <w:pStyle w:val="ListParagraph"/>
              <w:numPr>
                <w:ilvl w:val="0"/>
                <w:numId w:val="4"/>
              </w:numPr>
              <w:spacing w:line="360" w:lineRule="auto"/>
              <w:rPr>
                <w:rFonts w:ascii="Arial" w:hAnsi="Arial" w:cs="Arial"/>
              </w:rPr>
            </w:pPr>
            <w:r>
              <w:rPr>
                <w:rFonts w:ascii="Arial" w:hAnsi="Arial" w:cs="Arial"/>
              </w:rPr>
              <w:t>Cleft care</w:t>
            </w:r>
            <w:r w:rsidR="00B4662E">
              <w:rPr>
                <w:rFonts w:ascii="Arial" w:hAnsi="Arial" w:cs="Arial"/>
              </w:rPr>
              <w:t xml:space="preserve"> (at least six per year)</w:t>
            </w:r>
          </w:p>
          <w:p w14:paraId="6CB93839" w14:textId="77777777" w:rsidR="00864D0F" w:rsidRPr="007D0E27" w:rsidRDefault="00864D0F" w:rsidP="00D548B3">
            <w:pPr>
              <w:spacing w:line="360" w:lineRule="auto"/>
              <w:rPr>
                <w:rFonts w:ascii="Arial" w:hAnsi="Arial" w:cs="Arial"/>
              </w:rPr>
            </w:pPr>
          </w:p>
          <w:p w14:paraId="3C267A69" w14:textId="4D2BE5A8" w:rsidR="00B4662E" w:rsidRDefault="0093500E" w:rsidP="00B4662E">
            <w:pPr>
              <w:spacing w:line="360" w:lineRule="auto"/>
              <w:rPr>
                <w:rFonts w:ascii="Arial" w:hAnsi="Arial" w:cs="Arial"/>
              </w:rPr>
            </w:pPr>
            <w:r>
              <w:rPr>
                <w:rFonts w:ascii="Arial" w:hAnsi="Arial" w:cs="Arial"/>
              </w:rPr>
              <w:t>Care for</w:t>
            </w:r>
            <w:r w:rsidR="005F6F97" w:rsidRPr="003A1FC8">
              <w:rPr>
                <w:rFonts w:ascii="Arial" w:hAnsi="Arial" w:cs="Arial"/>
              </w:rPr>
              <w:t xml:space="preserve"> patients </w:t>
            </w:r>
            <w:r>
              <w:rPr>
                <w:rFonts w:ascii="Arial" w:hAnsi="Arial" w:cs="Arial"/>
              </w:rPr>
              <w:t xml:space="preserve">born </w:t>
            </w:r>
            <w:r w:rsidR="005F6F97" w:rsidRPr="003A1FC8">
              <w:rPr>
                <w:rFonts w:ascii="Arial" w:hAnsi="Arial" w:cs="Arial"/>
              </w:rPr>
              <w:t xml:space="preserve">with cleft </w:t>
            </w:r>
            <w:r>
              <w:rPr>
                <w:rFonts w:ascii="Arial" w:hAnsi="Arial" w:cs="Arial"/>
              </w:rPr>
              <w:t>lip and/or palate is provided in</w:t>
            </w:r>
            <w:r w:rsidR="005F6F97" w:rsidRPr="003A1FC8">
              <w:rPr>
                <w:rFonts w:ascii="Arial" w:hAnsi="Arial" w:cs="Arial"/>
              </w:rPr>
              <w:t xml:space="preserve"> </w:t>
            </w:r>
            <w:r w:rsidRPr="003A1FC8">
              <w:rPr>
                <w:rFonts w:ascii="Arial" w:hAnsi="Arial" w:cs="Arial"/>
              </w:rPr>
              <w:t>c</w:t>
            </w:r>
            <w:r>
              <w:rPr>
                <w:rFonts w:ascii="Arial" w:hAnsi="Arial" w:cs="Arial"/>
              </w:rPr>
              <w:t>ollaboration</w:t>
            </w:r>
            <w:r w:rsidR="005F6F97" w:rsidRPr="003A1FC8">
              <w:rPr>
                <w:rFonts w:ascii="Arial" w:hAnsi="Arial" w:cs="Arial"/>
              </w:rPr>
              <w:t xml:space="preserve"> with the </w:t>
            </w:r>
            <w:r>
              <w:rPr>
                <w:rFonts w:ascii="Arial" w:hAnsi="Arial" w:cs="Arial"/>
              </w:rPr>
              <w:t xml:space="preserve">Bristol </w:t>
            </w:r>
            <w:r w:rsidR="005F6F97" w:rsidRPr="003A1FC8">
              <w:rPr>
                <w:rFonts w:ascii="Arial" w:hAnsi="Arial" w:cs="Arial"/>
              </w:rPr>
              <w:t xml:space="preserve">regional cleft team, as part of the South Wales South West Managed Clinical Network for Cleft Lip and Palate. </w:t>
            </w:r>
            <w:r w:rsidR="00B4662E" w:rsidRPr="007D0E27">
              <w:rPr>
                <w:rFonts w:ascii="Arial" w:hAnsi="Arial" w:cs="Arial"/>
              </w:rPr>
              <w:t>The</w:t>
            </w:r>
            <w:r w:rsidR="00B4662E">
              <w:rPr>
                <w:rFonts w:ascii="Arial" w:hAnsi="Arial" w:cs="Arial"/>
              </w:rPr>
              <w:t xml:space="preserve"> specialty </w:t>
            </w:r>
            <w:r w:rsidR="008D0F62">
              <w:rPr>
                <w:rFonts w:ascii="Arial" w:hAnsi="Arial" w:cs="Arial"/>
              </w:rPr>
              <w:t>trainee</w:t>
            </w:r>
            <w:r w:rsidR="00B4662E" w:rsidRPr="007D0E27">
              <w:rPr>
                <w:rFonts w:ascii="Arial" w:hAnsi="Arial" w:cs="Arial"/>
              </w:rPr>
              <w:t xml:space="preserve"> will</w:t>
            </w:r>
            <w:r w:rsidR="00B4662E">
              <w:rPr>
                <w:rFonts w:ascii="Arial" w:hAnsi="Arial" w:cs="Arial"/>
              </w:rPr>
              <w:t xml:space="preserve"> also</w:t>
            </w:r>
            <w:r w:rsidR="00B4662E" w:rsidRPr="007D0E27">
              <w:rPr>
                <w:rFonts w:ascii="Arial" w:hAnsi="Arial" w:cs="Arial"/>
              </w:rPr>
              <w:t xml:space="preserve"> </w:t>
            </w:r>
            <w:r w:rsidR="00B4662E">
              <w:rPr>
                <w:rFonts w:ascii="Arial" w:hAnsi="Arial" w:cs="Arial"/>
              </w:rPr>
              <w:t>b</w:t>
            </w:r>
            <w:r w:rsidR="00B4662E" w:rsidRPr="007D0E27">
              <w:rPr>
                <w:rFonts w:ascii="Arial" w:hAnsi="Arial" w:cs="Arial"/>
              </w:rPr>
              <w:t xml:space="preserve">enefit from attachments with the </w:t>
            </w:r>
            <w:r w:rsidR="00B4662E">
              <w:rPr>
                <w:rFonts w:ascii="Arial" w:hAnsi="Arial" w:cs="Arial"/>
              </w:rPr>
              <w:t>r</w:t>
            </w:r>
            <w:r w:rsidR="00B4662E" w:rsidRPr="007D0E27">
              <w:rPr>
                <w:rFonts w:ascii="Arial" w:hAnsi="Arial" w:cs="Arial"/>
              </w:rPr>
              <w:t xml:space="preserve">egional </w:t>
            </w:r>
            <w:r w:rsidR="00B4662E">
              <w:rPr>
                <w:rFonts w:ascii="Arial" w:hAnsi="Arial" w:cs="Arial"/>
              </w:rPr>
              <w:t>c</w:t>
            </w:r>
            <w:r w:rsidR="00B4662E" w:rsidRPr="007D0E27">
              <w:rPr>
                <w:rFonts w:ascii="Arial" w:hAnsi="Arial" w:cs="Arial"/>
              </w:rPr>
              <w:t xml:space="preserve">left </w:t>
            </w:r>
            <w:r w:rsidR="00B4662E">
              <w:rPr>
                <w:rFonts w:ascii="Arial" w:hAnsi="Arial" w:cs="Arial"/>
              </w:rPr>
              <w:t>lip and p</w:t>
            </w:r>
            <w:r w:rsidR="00B4662E" w:rsidRPr="007D0E27">
              <w:rPr>
                <w:rFonts w:ascii="Arial" w:hAnsi="Arial" w:cs="Arial"/>
              </w:rPr>
              <w:t xml:space="preserve">alate </w:t>
            </w:r>
            <w:r w:rsidR="00B4662E">
              <w:rPr>
                <w:rFonts w:ascii="Arial" w:hAnsi="Arial" w:cs="Arial"/>
              </w:rPr>
              <w:t>t</w:t>
            </w:r>
            <w:r w:rsidR="00B4662E" w:rsidRPr="007D0E27">
              <w:rPr>
                <w:rFonts w:ascii="Arial" w:hAnsi="Arial" w:cs="Arial"/>
              </w:rPr>
              <w:t xml:space="preserve">eam based at Bristol </w:t>
            </w:r>
            <w:r w:rsidR="00B4662E">
              <w:rPr>
                <w:rFonts w:ascii="Arial" w:hAnsi="Arial" w:cs="Arial"/>
              </w:rPr>
              <w:t>D</w:t>
            </w:r>
            <w:r w:rsidR="00B4662E" w:rsidRPr="007D0E27">
              <w:rPr>
                <w:rFonts w:ascii="Arial" w:hAnsi="Arial" w:cs="Arial"/>
              </w:rPr>
              <w:t xml:space="preserve">ental </w:t>
            </w:r>
            <w:r w:rsidR="00B4662E">
              <w:rPr>
                <w:rFonts w:ascii="Arial" w:hAnsi="Arial" w:cs="Arial"/>
              </w:rPr>
              <w:t>H</w:t>
            </w:r>
            <w:r w:rsidR="00B4662E" w:rsidRPr="007D0E27">
              <w:rPr>
                <w:rFonts w:ascii="Arial" w:hAnsi="Arial" w:cs="Arial"/>
              </w:rPr>
              <w:t>ospital</w:t>
            </w:r>
            <w:r w:rsidR="00B4662E">
              <w:rPr>
                <w:rFonts w:ascii="Arial" w:hAnsi="Arial" w:cs="Arial"/>
              </w:rPr>
              <w:t xml:space="preserve"> on an ad hoc basis. </w:t>
            </w:r>
          </w:p>
          <w:p w14:paraId="45E52437" w14:textId="2B32E0F1" w:rsidR="00F92DD1" w:rsidRDefault="00F92DD1" w:rsidP="00D548B3">
            <w:pPr>
              <w:spacing w:line="360" w:lineRule="auto"/>
              <w:rPr>
                <w:rFonts w:ascii="Arial" w:hAnsi="Arial" w:cs="Arial"/>
              </w:rPr>
            </w:pPr>
          </w:p>
          <w:p w14:paraId="08A81908" w14:textId="454FCF7F" w:rsidR="00F92DD1" w:rsidRDefault="0042509E" w:rsidP="005F6F97">
            <w:pPr>
              <w:spacing w:line="360" w:lineRule="auto"/>
              <w:rPr>
                <w:rFonts w:ascii="Arial" w:hAnsi="Arial" w:cs="Arial"/>
                <w:lang w:val="en-US"/>
              </w:rPr>
            </w:pPr>
            <w:r>
              <w:rPr>
                <w:rFonts w:ascii="Arial" w:hAnsi="Arial" w:cs="Arial"/>
                <w:lang w:val="en-US"/>
              </w:rPr>
              <w:t xml:space="preserve">Our aim is to </w:t>
            </w:r>
            <w:r w:rsidR="005F6F97">
              <w:rPr>
                <w:rFonts w:ascii="Arial" w:hAnsi="Arial" w:cs="Arial"/>
                <w:lang w:val="en-US"/>
              </w:rPr>
              <w:t xml:space="preserve">offer opportunities </w:t>
            </w:r>
            <w:r w:rsidR="00B4662E">
              <w:rPr>
                <w:rFonts w:ascii="Arial" w:hAnsi="Arial" w:cs="Arial"/>
                <w:lang w:val="en-US"/>
              </w:rPr>
              <w:t>for the</w:t>
            </w:r>
            <w:r w:rsidR="008D0F62">
              <w:rPr>
                <w:rFonts w:ascii="Arial" w:hAnsi="Arial" w:cs="Arial"/>
                <w:lang w:val="en-US"/>
              </w:rPr>
              <w:t xml:space="preserve"> specialty trainee</w:t>
            </w:r>
            <w:r w:rsidR="005F6F97">
              <w:rPr>
                <w:rFonts w:ascii="Arial" w:hAnsi="Arial" w:cs="Arial"/>
                <w:lang w:val="en-US"/>
              </w:rPr>
              <w:t xml:space="preserve"> to </w:t>
            </w:r>
            <w:r w:rsidR="00B4662E">
              <w:rPr>
                <w:rFonts w:ascii="Arial" w:hAnsi="Arial" w:cs="Arial"/>
                <w:lang w:val="en-US"/>
              </w:rPr>
              <w:t xml:space="preserve">expose them to </w:t>
            </w:r>
            <w:r w:rsidR="005F6F97">
              <w:rPr>
                <w:rFonts w:ascii="Arial" w:hAnsi="Arial" w:cs="Arial"/>
                <w:lang w:val="en-US"/>
              </w:rPr>
              <w:t>a wide ran</w:t>
            </w:r>
            <w:r w:rsidR="00B4662E">
              <w:rPr>
                <w:rFonts w:ascii="Arial" w:hAnsi="Arial" w:cs="Arial"/>
                <w:lang w:val="en-US"/>
              </w:rPr>
              <w:t>ge of clinical cases and management/leadership scenarios to prepare</w:t>
            </w:r>
            <w:r w:rsidR="005F6F97">
              <w:rPr>
                <w:rFonts w:ascii="Arial" w:hAnsi="Arial" w:cs="Arial"/>
                <w:lang w:val="en-US"/>
              </w:rPr>
              <w:t xml:space="preserve"> them for consultancy.</w:t>
            </w:r>
            <w:r>
              <w:rPr>
                <w:rFonts w:ascii="Arial" w:hAnsi="Arial" w:cs="Arial"/>
                <w:lang w:val="en-US"/>
              </w:rPr>
              <w:t xml:space="preserve"> </w:t>
            </w:r>
            <w:r w:rsidR="00F92DD1">
              <w:rPr>
                <w:rFonts w:ascii="Arial" w:hAnsi="Arial" w:cs="Arial"/>
                <w:lang w:val="en-US"/>
              </w:rPr>
              <w:t>Any special i</w:t>
            </w:r>
            <w:r w:rsidR="008D0F62">
              <w:rPr>
                <w:rFonts w:ascii="Arial" w:hAnsi="Arial" w:cs="Arial"/>
                <w:lang w:val="en-US"/>
              </w:rPr>
              <w:t>nterests the trainee</w:t>
            </w:r>
            <w:r w:rsidR="00F92DD1">
              <w:rPr>
                <w:rFonts w:ascii="Arial" w:hAnsi="Arial" w:cs="Arial"/>
                <w:lang w:val="en-US"/>
              </w:rPr>
              <w:t xml:space="preserve"> has will be taken into consideration when planning their timetable and activities. </w:t>
            </w:r>
          </w:p>
        </w:tc>
      </w:tr>
    </w:tbl>
    <w:p w14:paraId="4A057457" w14:textId="7740BF3A" w:rsidR="00E61417" w:rsidRDefault="00E61417" w:rsidP="00D548B3">
      <w:pPr>
        <w:spacing w:after="0" w:line="360" w:lineRule="auto"/>
        <w:rPr>
          <w:rFonts w:ascii="Arial" w:hAnsi="Arial" w:cs="Arial"/>
          <w:b/>
          <w:bCs/>
          <w:sz w:val="24"/>
          <w:szCs w:val="24"/>
          <w:lang w:val="en-US"/>
        </w:rPr>
      </w:pPr>
    </w:p>
    <w:p w14:paraId="09F51AB8" w14:textId="1DFAC52C"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Duties and Responsibilities of postholder</w:t>
      </w:r>
    </w:p>
    <w:tbl>
      <w:tblPr>
        <w:tblStyle w:val="TableGrid"/>
        <w:tblW w:w="0" w:type="auto"/>
        <w:tblLook w:val="04A0" w:firstRow="1" w:lastRow="0" w:firstColumn="1" w:lastColumn="0" w:noHBand="0" w:noVBand="1"/>
      </w:tblPr>
      <w:tblGrid>
        <w:gridCol w:w="9016"/>
      </w:tblGrid>
      <w:tr w:rsidR="00E61417" w14:paraId="0B43C9F1" w14:textId="77777777" w:rsidTr="00E61417">
        <w:tc>
          <w:tcPr>
            <w:tcW w:w="9016" w:type="dxa"/>
          </w:tcPr>
          <w:p w14:paraId="1393518E" w14:textId="0B22FB6E" w:rsidR="00E61417" w:rsidRDefault="00E61417" w:rsidP="00D548B3">
            <w:pPr>
              <w:spacing w:line="360" w:lineRule="auto"/>
              <w:rPr>
                <w:rFonts w:ascii="Arial" w:hAnsi="Arial" w:cs="Arial"/>
                <w:lang w:val="en-US"/>
              </w:rPr>
            </w:pPr>
            <w:r>
              <w:rPr>
                <w:rFonts w:ascii="Arial" w:hAnsi="Arial" w:cs="Arial"/>
                <w:lang w:val="en-US"/>
              </w:rPr>
              <w:t>Maximum of 300 words</w:t>
            </w:r>
          </w:p>
          <w:p w14:paraId="4AF4EE2D" w14:textId="77777777" w:rsidR="003A1FC8" w:rsidRDefault="003A1FC8" w:rsidP="00D548B3">
            <w:pPr>
              <w:spacing w:line="360" w:lineRule="auto"/>
              <w:rPr>
                <w:rFonts w:ascii="Arial" w:hAnsi="Arial" w:cs="Arial"/>
              </w:rPr>
            </w:pPr>
          </w:p>
          <w:p w14:paraId="3F9DE4CC" w14:textId="77777777" w:rsidR="008D0F62" w:rsidRPr="008D0F62" w:rsidRDefault="00960667" w:rsidP="00D548B3">
            <w:pPr>
              <w:spacing w:line="360" w:lineRule="auto"/>
              <w:rPr>
                <w:rFonts w:ascii="Arial" w:hAnsi="Arial" w:cs="Arial"/>
                <w:b/>
              </w:rPr>
            </w:pPr>
            <w:r w:rsidRPr="008D0F62">
              <w:rPr>
                <w:rFonts w:ascii="Arial" w:hAnsi="Arial" w:cs="Arial"/>
                <w:b/>
              </w:rPr>
              <w:t>Clinical</w:t>
            </w:r>
          </w:p>
          <w:p w14:paraId="1848954B" w14:textId="2FA14428" w:rsidR="00763E43" w:rsidRDefault="008D0F62" w:rsidP="00D548B3">
            <w:pPr>
              <w:spacing w:line="360" w:lineRule="auto"/>
              <w:rPr>
                <w:rFonts w:ascii="Arial" w:hAnsi="Arial" w:cs="Arial"/>
              </w:rPr>
            </w:pPr>
            <w:r>
              <w:rPr>
                <w:rFonts w:ascii="Arial" w:hAnsi="Arial" w:cs="Arial"/>
              </w:rPr>
              <w:t>The trainee</w:t>
            </w:r>
            <w:r w:rsidR="00960667" w:rsidRPr="003A1FC8">
              <w:rPr>
                <w:rFonts w:ascii="Arial" w:hAnsi="Arial" w:cs="Arial"/>
              </w:rPr>
              <w:t xml:space="preserve"> will have a </w:t>
            </w:r>
            <w:r w:rsidR="00FE4479">
              <w:rPr>
                <w:rFonts w:ascii="Arial" w:hAnsi="Arial" w:cs="Arial"/>
              </w:rPr>
              <w:t>case mix</w:t>
            </w:r>
            <w:r w:rsidR="00960667" w:rsidRPr="003A1FC8">
              <w:rPr>
                <w:rFonts w:ascii="Arial" w:hAnsi="Arial" w:cs="Arial"/>
              </w:rPr>
              <w:t xml:space="preserve"> of mult</w:t>
            </w:r>
            <w:r w:rsidR="00280BAD">
              <w:rPr>
                <w:rFonts w:ascii="Arial" w:hAnsi="Arial" w:cs="Arial"/>
              </w:rPr>
              <w:t>idisciplinary and other complex 3b cases</w:t>
            </w:r>
            <w:r w:rsidR="00763E43">
              <w:rPr>
                <w:rFonts w:ascii="Arial" w:hAnsi="Arial" w:cs="Arial"/>
              </w:rPr>
              <w:t>. They</w:t>
            </w:r>
            <w:r w:rsidR="00960667" w:rsidRPr="003A1FC8">
              <w:rPr>
                <w:rFonts w:ascii="Arial" w:hAnsi="Arial" w:cs="Arial"/>
              </w:rPr>
              <w:t xml:space="preserve"> will </w:t>
            </w:r>
            <w:r w:rsidR="00FE4479">
              <w:rPr>
                <w:rFonts w:ascii="Arial" w:hAnsi="Arial" w:cs="Arial"/>
              </w:rPr>
              <w:t>play</w:t>
            </w:r>
            <w:r w:rsidR="00280BAD">
              <w:rPr>
                <w:rFonts w:ascii="Arial" w:hAnsi="Arial" w:cs="Arial"/>
              </w:rPr>
              <w:t xml:space="preserve"> an active role</w:t>
            </w:r>
            <w:r w:rsidR="00FE4479">
              <w:rPr>
                <w:rFonts w:ascii="Arial" w:hAnsi="Arial" w:cs="Arial"/>
              </w:rPr>
              <w:t xml:space="preserve"> in all </w:t>
            </w:r>
            <w:r w:rsidR="00280BAD">
              <w:rPr>
                <w:rFonts w:ascii="Arial" w:hAnsi="Arial" w:cs="Arial"/>
              </w:rPr>
              <w:t>clinics</w:t>
            </w:r>
            <w:r w:rsidR="00FE4479">
              <w:rPr>
                <w:rFonts w:ascii="Arial" w:hAnsi="Arial" w:cs="Arial"/>
              </w:rPr>
              <w:t xml:space="preserve"> including</w:t>
            </w:r>
            <w:r w:rsidR="00763E43">
              <w:rPr>
                <w:rFonts w:ascii="Arial" w:hAnsi="Arial" w:cs="Arial"/>
              </w:rPr>
              <w:t xml:space="preserve"> preparation </w:t>
            </w:r>
            <w:r w:rsidR="00F15E04">
              <w:rPr>
                <w:rFonts w:ascii="Arial" w:hAnsi="Arial" w:cs="Arial"/>
              </w:rPr>
              <w:t xml:space="preserve">and delivery </w:t>
            </w:r>
            <w:r w:rsidR="00763E43">
              <w:rPr>
                <w:rFonts w:ascii="Arial" w:hAnsi="Arial" w:cs="Arial"/>
              </w:rPr>
              <w:t>of MDT clinics.</w:t>
            </w:r>
          </w:p>
          <w:p w14:paraId="32A62FD1" w14:textId="77777777" w:rsidR="003A1FC8" w:rsidRDefault="003A1FC8" w:rsidP="00D548B3">
            <w:pPr>
              <w:spacing w:line="360" w:lineRule="auto"/>
              <w:rPr>
                <w:rFonts w:ascii="Arial" w:hAnsi="Arial" w:cs="Arial"/>
              </w:rPr>
            </w:pPr>
          </w:p>
          <w:p w14:paraId="4107700A" w14:textId="7B1C7BC5" w:rsidR="00763E43" w:rsidRPr="00763E43" w:rsidRDefault="00960667" w:rsidP="00D548B3">
            <w:pPr>
              <w:spacing w:line="360" w:lineRule="auto"/>
              <w:rPr>
                <w:rFonts w:ascii="Arial" w:hAnsi="Arial" w:cs="Arial"/>
                <w:b/>
              </w:rPr>
            </w:pPr>
            <w:r w:rsidRPr="00763E43">
              <w:rPr>
                <w:rFonts w:ascii="Arial" w:hAnsi="Arial" w:cs="Arial"/>
                <w:b/>
              </w:rPr>
              <w:t>Teaching</w:t>
            </w:r>
            <w:r w:rsidR="00280BAD">
              <w:rPr>
                <w:rFonts w:ascii="Arial" w:hAnsi="Arial" w:cs="Arial"/>
                <w:b/>
              </w:rPr>
              <w:t>/ Supervision</w:t>
            </w:r>
            <w:r w:rsidRPr="00763E43">
              <w:rPr>
                <w:rFonts w:ascii="Arial" w:hAnsi="Arial" w:cs="Arial"/>
                <w:b/>
              </w:rPr>
              <w:t xml:space="preserve"> </w:t>
            </w:r>
          </w:p>
          <w:p w14:paraId="244C8B23" w14:textId="58C07B23" w:rsidR="00763E43" w:rsidRDefault="00280BAD" w:rsidP="00D548B3">
            <w:pPr>
              <w:spacing w:line="360" w:lineRule="auto"/>
              <w:rPr>
                <w:rFonts w:ascii="Arial" w:hAnsi="Arial" w:cs="Arial"/>
              </w:rPr>
            </w:pPr>
            <w:r>
              <w:rPr>
                <w:rFonts w:ascii="Arial" w:hAnsi="Arial" w:cs="Arial"/>
              </w:rPr>
              <w:t xml:space="preserve">The trainee will be encouraged to make the most of teaching opportunities </w:t>
            </w:r>
            <w:r w:rsidR="00960667" w:rsidRPr="003A1FC8">
              <w:rPr>
                <w:rFonts w:ascii="Arial" w:hAnsi="Arial" w:cs="Arial"/>
              </w:rPr>
              <w:t>to teach</w:t>
            </w:r>
            <w:r>
              <w:rPr>
                <w:rFonts w:ascii="Arial" w:hAnsi="Arial" w:cs="Arial"/>
              </w:rPr>
              <w:t xml:space="preserve"> and supervise</w:t>
            </w:r>
            <w:r w:rsidR="00960667" w:rsidRPr="003A1FC8">
              <w:rPr>
                <w:rFonts w:ascii="Arial" w:hAnsi="Arial" w:cs="Arial"/>
              </w:rPr>
              <w:t xml:space="preserve"> </w:t>
            </w:r>
            <w:r w:rsidR="00763E43">
              <w:rPr>
                <w:rFonts w:ascii="Arial" w:hAnsi="Arial" w:cs="Arial"/>
              </w:rPr>
              <w:t>undergraduate and postgraduate students, dental</w:t>
            </w:r>
            <w:r w:rsidR="001A0729">
              <w:rPr>
                <w:rFonts w:ascii="Arial" w:hAnsi="Arial" w:cs="Arial"/>
              </w:rPr>
              <w:t xml:space="preserve"> </w:t>
            </w:r>
            <w:r w:rsidR="00763E43">
              <w:rPr>
                <w:rFonts w:ascii="Arial" w:hAnsi="Arial" w:cs="Arial"/>
              </w:rPr>
              <w:t>and non-dental</w:t>
            </w:r>
            <w:r w:rsidR="00960667" w:rsidRPr="003A1FC8">
              <w:rPr>
                <w:rFonts w:ascii="Arial" w:hAnsi="Arial" w:cs="Arial"/>
              </w:rPr>
              <w:t xml:space="preserve"> staff</w:t>
            </w:r>
            <w:r w:rsidR="00763E43">
              <w:rPr>
                <w:rFonts w:ascii="Arial" w:hAnsi="Arial" w:cs="Arial"/>
              </w:rPr>
              <w:t xml:space="preserve">. </w:t>
            </w:r>
            <w:r w:rsidR="001A0729">
              <w:rPr>
                <w:rFonts w:ascii="Arial" w:hAnsi="Arial" w:cs="Arial"/>
              </w:rPr>
              <w:t>We</w:t>
            </w:r>
            <w:r w:rsidR="00763E43">
              <w:rPr>
                <w:rFonts w:ascii="Arial" w:hAnsi="Arial" w:cs="Arial"/>
              </w:rPr>
              <w:t xml:space="preserve"> have good links with</w:t>
            </w:r>
            <w:r w:rsidR="00960667" w:rsidRPr="003A1FC8">
              <w:rPr>
                <w:rFonts w:ascii="Arial" w:hAnsi="Arial" w:cs="Arial"/>
              </w:rPr>
              <w:t xml:space="preserve"> Peninsula Dental School</w:t>
            </w:r>
            <w:r w:rsidR="00763E43">
              <w:rPr>
                <w:rFonts w:ascii="Arial" w:hAnsi="Arial" w:cs="Arial"/>
              </w:rPr>
              <w:t xml:space="preserve"> and Bristol Dental School. </w:t>
            </w:r>
          </w:p>
          <w:p w14:paraId="5E6F783A" w14:textId="77777777" w:rsidR="003A1FC8" w:rsidRDefault="003A1FC8" w:rsidP="00D548B3">
            <w:pPr>
              <w:spacing w:line="360" w:lineRule="auto"/>
              <w:rPr>
                <w:rFonts w:ascii="Arial" w:hAnsi="Arial" w:cs="Arial"/>
              </w:rPr>
            </w:pPr>
          </w:p>
          <w:p w14:paraId="526DE869" w14:textId="77777777" w:rsidR="00763E43" w:rsidRPr="00763E43" w:rsidRDefault="00960667" w:rsidP="00D548B3">
            <w:pPr>
              <w:spacing w:line="360" w:lineRule="auto"/>
              <w:rPr>
                <w:rFonts w:ascii="Arial" w:hAnsi="Arial" w:cs="Arial"/>
                <w:b/>
              </w:rPr>
            </w:pPr>
            <w:r w:rsidRPr="00763E43">
              <w:rPr>
                <w:rFonts w:ascii="Arial" w:hAnsi="Arial" w:cs="Arial"/>
                <w:b/>
              </w:rPr>
              <w:t>Study/Research Study</w:t>
            </w:r>
          </w:p>
          <w:p w14:paraId="75644393" w14:textId="2CB27FE5" w:rsidR="003A1FC8" w:rsidRDefault="00763E43" w:rsidP="00D548B3">
            <w:pPr>
              <w:spacing w:line="360" w:lineRule="auto"/>
              <w:rPr>
                <w:rFonts w:ascii="Arial" w:hAnsi="Arial" w:cs="Arial"/>
              </w:rPr>
            </w:pPr>
            <w:r>
              <w:rPr>
                <w:rFonts w:ascii="Arial" w:hAnsi="Arial" w:cs="Arial"/>
              </w:rPr>
              <w:t>The specialty t</w:t>
            </w:r>
            <w:r w:rsidR="00280BAD">
              <w:rPr>
                <w:rFonts w:ascii="Arial" w:hAnsi="Arial" w:cs="Arial"/>
              </w:rPr>
              <w:t>rainee will be allowed</w:t>
            </w:r>
            <w:r>
              <w:rPr>
                <w:rFonts w:ascii="Arial" w:hAnsi="Arial" w:cs="Arial"/>
              </w:rPr>
              <w:t xml:space="preserve"> time for regional study day</w:t>
            </w:r>
            <w:r w:rsidR="00280BAD">
              <w:rPr>
                <w:rFonts w:ascii="Arial" w:hAnsi="Arial" w:cs="Arial"/>
              </w:rPr>
              <w:t>s</w:t>
            </w:r>
            <w:r>
              <w:rPr>
                <w:rFonts w:ascii="Arial" w:hAnsi="Arial" w:cs="Arial"/>
              </w:rPr>
              <w:t>, personal study/ exam prep</w:t>
            </w:r>
            <w:r w:rsidR="00280BAD">
              <w:rPr>
                <w:rFonts w:ascii="Arial" w:hAnsi="Arial" w:cs="Arial"/>
              </w:rPr>
              <w:t>aration</w:t>
            </w:r>
            <w:r>
              <w:rPr>
                <w:rFonts w:ascii="Arial" w:hAnsi="Arial" w:cs="Arial"/>
              </w:rPr>
              <w:t xml:space="preserve"> and research. Study</w:t>
            </w:r>
            <w:r w:rsidR="00960667" w:rsidRPr="003A1FC8">
              <w:rPr>
                <w:rFonts w:ascii="Arial" w:hAnsi="Arial" w:cs="Arial"/>
              </w:rPr>
              <w:t xml:space="preserve"> and examination leave allowance are as stated in the T</w:t>
            </w:r>
            <w:r w:rsidR="00280BAD">
              <w:rPr>
                <w:rFonts w:ascii="Arial" w:hAnsi="Arial" w:cs="Arial"/>
              </w:rPr>
              <w:t>erms and Conditions of Service.</w:t>
            </w:r>
          </w:p>
          <w:p w14:paraId="57FD534B" w14:textId="77777777" w:rsidR="003A1FC8" w:rsidRDefault="003A1FC8" w:rsidP="00D548B3">
            <w:pPr>
              <w:spacing w:line="360" w:lineRule="auto"/>
              <w:rPr>
                <w:rFonts w:ascii="Arial" w:hAnsi="Arial" w:cs="Arial"/>
              </w:rPr>
            </w:pPr>
          </w:p>
          <w:p w14:paraId="2CC562BF" w14:textId="1510ECB5" w:rsidR="00763E43" w:rsidRPr="00763E43" w:rsidRDefault="00763E43" w:rsidP="003A1FC8">
            <w:pPr>
              <w:spacing w:line="360" w:lineRule="auto"/>
              <w:rPr>
                <w:rFonts w:ascii="Arial" w:hAnsi="Arial" w:cs="Arial"/>
                <w:b/>
              </w:rPr>
            </w:pPr>
            <w:r w:rsidRPr="00763E43">
              <w:rPr>
                <w:rFonts w:ascii="Arial" w:hAnsi="Arial" w:cs="Arial"/>
                <w:b/>
              </w:rPr>
              <w:t>Clinical Administration</w:t>
            </w:r>
          </w:p>
          <w:p w14:paraId="3FAD83E7" w14:textId="798A94BD" w:rsidR="00763E43" w:rsidRDefault="00280BAD" w:rsidP="003A1FC8">
            <w:pPr>
              <w:spacing w:line="360" w:lineRule="auto"/>
              <w:rPr>
                <w:rFonts w:ascii="Arial" w:hAnsi="Arial" w:cs="Arial"/>
              </w:rPr>
            </w:pPr>
            <w:r>
              <w:rPr>
                <w:rFonts w:ascii="Arial" w:hAnsi="Arial" w:cs="Arial"/>
              </w:rPr>
              <w:t>Clinical</w:t>
            </w:r>
            <w:r w:rsidR="00763E43">
              <w:rPr>
                <w:rFonts w:ascii="Arial" w:hAnsi="Arial" w:cs="Arial"/>
              </w:rPr>
              <w:t xml:space="preserve"> administration time</w:t>
            </w:r>
            <w:r>
              <w:rPr>
                <w:rFonts w:ascii="Arial" w:hAnsi="Arial" w:cs="Arial"/>
              </w:rPr>
              <w:t xml:space="preserve"> is </w:t>
            </w:r>
            <w:r w:rsidR="00960667" w:rsidRPr="003A1FC8">
              <w:rPr>
                <w:rFonts w:ascii="Arial" w:hAnsi="Arial" w:cs="Arial"/>
              </w:rPr>
              <w:t>timetable</w:t>
            </w:r>
            <w:r>
              <w:rPr>
                <w:rFonts w:ascii="Arial" w:hAnsi="Arial" w:cs="Arial"/>
              </w:rPr>
              <w:t>d. The train</w:t>
            </w:r>
            <w:r w:rsidR="00960667" w:rsidRPr="003A1FC8">
              <w:rPr>
                <w:rFonts w:ascii="Arial" w:hAnsi="Arial" w:cs="Arial"/>
              </w:rPr>
              <w:t xml:space="preserve">ee will have </w:t>
            </w:r>
            <w:r w:rsidR="00763E43">
              <w:rPr>
                <w:rFonts w:ascii="Arial" w:hAnsi="Arial" w:cs="Arial"/>
              </w:rPr>
              <w:t>a desk</w:t>
            </w:r>
            <w:r w:rsidR="00960667" w:rsidRPr="003A1FC8">
              <w:rPr>
                <w:rFonts w:ascii="Arial" w:hAnsi="Arial" w:cs="Arial"/>
              </w:rPr>
              <w:t xml:space="preserve"> </w:t>
            </w:r>
            <w:r>
              <w:rPr>
                <w:rFonts w:ascii="Arial" w:hAnsi="Arial" w:cs="Arial"/>
              </w:rPr>
              <w:t>in a shared</w:t>
            </w:r>
            <w:r w:rsidR="00763E43">
              <w:rPr>
                <w:rFonts w:ascii="Arial" w:hAnsi="Arial" w:cs="Arial"/>
              </w:rPr>
              <w:t xml:space="preserve"> office</w:t>
            </w:r>
            <w:r>
              <w:rPr>
                <w:rFonts w:ascii="Arial" w:hAnsi="Arial" w:cs="Arial"/>
              </w:rPr>
              <w:t xml:space="preserve"> </w:t>
            </w:r>
            <w:r w:rsidR="00960667" w:rsidRPr="003A1FC8">
              <w:rPr>
                <w:rFonts w:ascii="Arial" w:hAnsi="Arial" w:cs="Arial"/>
              </w:rPr>
              <w:t xml:space="preserve">with </w:t>
            </w:r>
            <w:r>
              <w:rPr>
                <w:rFonts w:ascii="Arial" w:hAnsi="Arial" w:cs="Arial"/>
              </w:rPr>
              <w:t>colleagues from</w:t>
            </w:r>
            <w:r w:rsidR="003A1FC8" w:rsidRPr="003A1FC8">
              <w:rPr>
                <w:rFonts w:ascii="Arial" w:hAnsi="Arial" w:cs="Arial"/>
              </w:rPr>
              <w:t xml:space="preserve"> dental specialties</w:t>
            </w:r>
            <w:r>
              <w:rPr>
                <w:rFonts w:ascii="Arial" w:hAnsi="Arial" w:cs="Arial"/>
              </w:rPr>
              <w:t xml:space="preserve"> and will have full clerical support</w:t>
            </w:r>
            <w:r w:rsidR="00763E43">
              <w:rPr>
                <w:rFonts w:ascii="Arial" w:hAnsi="Arial" w:cs="Arial"/>
              </w:rPr>
              <w:t>.</w:t>
            </w:r>
            <w:r w:rsidR="003A1FC8" w:rsidRPr="003A1FC8">
              <w:rPr>
                <w:rFonts w:ascii="Arial" w:hAnsi="Arial" w:cs="Arial"/>
              </w:rPr>
              <w:t xml:space="preserve"> </w:t>
            </w:r>
            <w:r w:rsidR="00763E43">
              <w:rPr>
                <w:rFonts w:ascii="Arial" w:hAnsi="Arial" w:cs="Arial"/>
              </w:rPr>
              <w:t>The</w:t>
            </w:r>
            <w:r>
              <w:rPr>
                <w:rFonts w:ascii="Arial" w:hAnsi="Arial" w:cs="Arial"/>
              </w:rPr>
              <w:t xml:space="preserve">y will have full access to all necessary computer packages with good IT support and OPAL for orthognathic planning. </w:t>
            </w:r>
          </w:p>
          <w:p w14:paraId="5D38B7D2" w14:textId="77777777" w:rsidR="00763E43" w:rsidRDefault="00763E43" w:rsidP="003A1FC8">
            <w:pPr>
              <w:spacing w:line="360" w:lineRule="auto"/>
              <w:rPr>
                <w:rFonts w:ascii="Arial" w:hAnsi="Arial" w:cs="Arial"/>
              </w:rPr>
            </w:pPr>
          </w:p>
          <w:p w14:paraId="284AB90A" w14:textId="3981783E" w:rsidR="00763E43" w:rsidRPr="00763E43" w:rsidRDefault="00763E43" w:rsidP="003A1FC8">
            <w:pPr>
              <w:spacing w:line="360" w:lineRule="auto"/>
              <w:rPr>
                <w:rFonts w:ascii="Arial" w:hAnsi="Arial" w:cs="Arial"/>
                <w:b/>
              </w:rPr>
            </w:pPr>
            <w:r w:rsidRPr="00763E43">
              <w:rPr>
                <w:rFonts w:ascii="Arial" w:hAnsi="Arial" w:cs="Arial"/>
                <w:b/>
              </w:rPr>
              <w:t>A</w:t>
            </w:r>
            <w:r>
              <w:rPr>
                <w:rFonts w:ascii="Arial" w:hAnsi="Arial" w:cs="Arial"/>
                <w:b/>
              </w:rPr>
              <w:t>ccountability, S</w:t>
            </w:r>
            <w:r w:rsidRPr="00763E43">
              <w:rPr>
                <w:rFonts w:ascii="Arial" w:hAnsi="Arial" w:cs="Arial"/>
                <w:b/>
              </w:rPr>
              <w:t xml:space="preserve">upport and </w:t>
            </w:r>
            <w:r>
              <w:rPr>
                <w:rFonts w:ascii="Arial" w:hAnsi="Arial" w:cs="Arial"/>
                <w:b/>
              </w:rPr>
              <w:t>P</w:t>
            </w:r>
            <w:r w:rsidRPr="00763E43">
              <w:rPr>
                <w:rFonts w:ascii="Arial" w:hAnsi="Arial" w:cs="Arial"/>
                <w:b/>
              </w:rPr>
              <w:t>rogress</w:t>
            </w:r>
          </w:p>
          <w:p w14:paraId="68DCADC6" w14:textId="4D277925" w:rsidR="003A1FC8" w:rsidRPr="003A1FC8" w:rsidRDefault="00280BAD" w:rsidP="003A1FC8">
            <w:pPr>
              <w:spacing w:line="360" w:lineRule="auto"/>
              <w:rPr>
                <w:rFonts w:ascii="Arial" w:hAnsi="Arial" w:cs="Arial"/>
              </w:rPr>
            </w:pPr>
            <w:r>
              <w:rPr>
                <w:rFonts w:ascii="Arial" w:hAnsi="Arial" w:cs="Arial"/>
              </w:rPr>
              <w:t>The specialty trainee will be accountable to</w:t>
            </w:r>
            <w:r w:rsidR="003A1FC8" w:rsidRPr="003A1FC8">
              <w:rPr>
                <w:rFonts w:ascii="Arial" w:hAnsi="Arial" w:cs="Arial"/>
              </w:rPr>
              <w:t xml:space="preserve"> the </w:t>
            </w:r>
            <w:r w:rsidR="00F15E04">
              <w:rPr>
                <w:rFonts w:ascii="Arial" w:hAnsi="Arial" w:cs="Arial"/>
              </w:rPr>
              <w:t>orthodontic clinical lead</w:t>
            </w:r>
            <w:r w:rsidR="003A1FC8" w:rsidRPr="003A1FC8">
              <w:rPr>
                <w:rFonts w:ascii="Arial" w:hAnsi="Arial" w:cs="Arial"/>
              </w:rPr>
              <w:t xml:space="preserve">. Training progress will be assessed on a regular basis and </w:t>
            </w:r>
            <w:r>
              <w:rPr>
                <w:rFonts w:ascii="Arial" w:hAnsi="Arial" w:cs="Arial"/>
              </w:rPr>
              <w:t xml:space="preserve">training </w:t>
            </w:r>
            <w:r w:rsidR="003A1FC8" w:rsidRPr="003A1FC8">
              <w:rPr>
                <w:rFonts w:ascii="Arial" w:hAnsi="Arial" w:cs="Arial"/>
              </w:rPr>
              <w:t xml:space="preserve">progression will be monitored using the ARCP process. Trainees will be expected to maintain </w:t>
            </w:r>
            <w:r w:rsidR="00F15E04">
              <w:rPr>
                <w:rFonts w:ascii="Arial" w:hAnsi="Arial" w:cs="Arial"/>
              </w:rPr>
              <w:t>their</w:t>
            </w:r>
            <w:r w:rsidR="003A1FC8" w:rsidRPr="003A1FC8">
              <w:rPr>
                <w:rFonts w:ascii="Arial" w:hAnsi="Arial" w:cs="Arial"/>
              </w:rPr>
              <w:t xml:space="preserve"> ISCP</w:t>
            </w:r>
            <w:r>
              <w:rPr>
                <w:rFonts w:ascii="Arial" w:hAnsi="Arial" w:cs="Arial"/>
              </w:rPr>
              <w:t xml:space="preserve"> portfolio</w:t>
            </w:r>
            <w:r w:rsidR="003A1FC8" w:rsidRPr="003A1FC8">
              <w:rPr>
                <w:rFonts w:ascii="Arial" w:hAnsi="Arial" w:cs="Arial"/>
              </w:rPr>
              <w:t>.</w:t>
            </w:r>
          </w:p>
          <w:p w14:paraId="2C714A4D" w14:textId="370A51B6" w:rsidR="003A1FC8" w:rsidRDefault="003A1FC8" w:rsidP="00D548B3">
            <w:pPr>
              <w:spacing w:line="360" w:lineRule="auto"/>
              <w:rPr>
                <w:rFonts w:ascii="Arial" w:hAnsi="Arial" w:cs="Arial"/>
              </w:rPr>
            </w:pPr>
          </w:p>
          <w:p w14:paraId="4CD3F653" w14:textId="77777777" w:rsidR="003A1FC8" w:rsidRDefault="003A1FC8" w:rsidP="00D548B3">
            <w:pPr>
              <w:spacing w:line="360" w:lineRule="auto"/>
              <w:rPr>
                <w:rFonts w:ascii="Arial" w:hAnsi="Arial" w:cs="Arial"/>
              </w:rPr>
            </w:pPr>
          </w:p>
          <w:p w14:paraId="4051547C" w14:textId="58147164" w:rsidR="00F15E04" w:rsidRPr="00F15E04" w:rsidRDefault="00F15E04" w:rsidP="003A1FC8">
            <w:pPr>
              <w:spacing w:line="360" w:lineRule="auto"/>
              <w:rPr>
                <w:rFonts w:ascii="Arial" w:hAnsi="Arial" w:cs="Arial"/>
                <w:b/>
              </w:rPr>
            </w:pPr>
            <w:r w:rsidRPr="00F15E04">
              <w:rPr>
                <w:rFonts w:ascii="Arial" w:hAnsi="Arial" w:cs="Arial"/>
                <w:b/>
              </w:rPr>
              <w:t>Clinical Governance</w:t>
            </w:r>
          </w:p>
          <w:p w14:paraId="2A5FD307" w14:textId="19EFDB08" w:rsidR="005F6F97" w:rsidRDefault="00960667" w:rsidP="003A1FC8">
            <w:pPr>
              <w:spacing w:line="360" w:lineRule="auto"/>
              <w:rPr>
                <w:rFonts w:ascii="Arial" w:hAnsi="Arial" w:cs="Arial"/>
              </w:rPr>
            </w:pPr>
            <w:r w:rsidRPr="003A1FC8">
              <w:rPr>
                <w:rFonts w:ascii="Arial" w:hAnsi="Arial" w:cs="Arial"/>
              </w:rPr>
              <w:t>The Trust has a well-established framework for clini</w:t>
            </w:r>
            <w:r w:rsidR="00280BAD">
              <w:rPr>
                <w:rFonts w:ascii="Arial" w:hAnsi="Arial" w:cs="Arial"/>
              </w:rPr>
              <w:t>cal governance incorporating</w:t>
            </w:r>
            <w:r w:rsidRPr="003A1FC8">
              <w:rPr>
                <w:rFonts w:ascii="Arial" w:hAnsi="Arial" w:cs="Arial"/>
              </w:rPr>
              <w:t xml:space="preserve"> the clinical audit programme. The post holder will be expected to take part in clinical audit </w:t>
            </w:r>
            <w:r w:rsidR="00F15E04">
              <w:rPr>
                <w:rFonts w:ascii="Arial" w:hAnsi="Arial" w:cs="Arial"/>
              </w:rPr>
              <w:t>and quality improvement. They will also be expected to achieve</w:t>
            </w:r>
            <w:r w:rsidRPr="003A1FC8">
              <w:rPr>
                <w:rFonts w:ascii="Arial" w:hAnsi="Arial" w:cs="Arial"/>
              </w:rPr>
              <w:t xml:space="preserve"> clinical governance objectives in accordance with the agreed directorate and corporate clinical governance programmes. The department takes </w:t>
            </w:r>
            <w:r w:rsidR="0078518E">
              <w:rPr>
                <w:rFonts w:ascii="Arial" w:hAnsi="Arial" w:cs="Arial"/>
              </w:rPr>
              <w:t>part in r</w:t>
            </w:r>
            <w:r w:rsidRPr="003A1FC8">
              <w:rPr>
                <w:rFonts w:ascii="Arial" w:hAnsi="Arial" w:cs="Arial"/>
              </w:rPr>
              <w:t>egiona</w:t>
            </w:r>
            <w:r w:rsidR="0078518E">
              <w:rPr>
                <w:rFonts w:ascii="Arial" w:hAnsi="Arial" w:cs="Arial"/>
              </w:rPr>
              <w:t>l a</w:t>
            </w:r>
            <w:r w:rsidR="00F15E04">
              <w:rPr>
                <w:rFonts w:ascii="Arial" w:hAnsi="Arial" w:cs="Arial"/>
              </w:rPr>
              <w:t>u</w:t>
            </w:r>
            <w:r w:rsidR="0078518E">
              <w:rPr>
                <w:rFonts w:ascii="Arial" w:hAnsi="Arial" w:cs="Arial"/>
              </w:rPr>
              <w:t>dit with twice</w:t>
            </w:r>
            <w:r w:rsidRPr="003A1FC8">
              <w:rPr>
                <w:rFonts w:ascii="Arial" w:hAnsi="Arial" w:cs="Arial"/>
              </w:rPr>
              <w:t xml:space="preserve"> year</w:t>
            </w:r>
            <w:r w:rsidR="0078518E">
              <w:rPr>
                <w:rFonts w:ascii="Arial" w:hAnsi="Arial" w:cs="Arial"/>
              </w:rPr>
              <w:t>ly meetings,</w:t>
            </w:r>
            <w:r w:rsidRPr="003A1FC8">
              <w:rPr>
                <w:rFonts w:ascii="Arial" w:hAnsi="Arial" w:cs="Arial"/>
              </w:rPr>
              <w:t xml:space="preserve"> and also in national specialty audits. The department has </w:t>
            </w:r>
            <w:r w:rsidR="00F15E04">
              <w:rPr>
                <w:rFonts w:ascii="Arial" w:hAnsi="Arial" w:cs="Arial"/>
              </w:rPr>
              <w:t xml:space="preserve">monthly meetings which include clinical governance and departmental teaching. The specialty trainee will be expected to take an active role in these. </w:t>
            </w:r>
            <w:r w:rsidRPr="003A1FC8">
              <w:rPr>
                <w:rFonts w:ascii="Arial" w:hAnsi="Arial" w:cs="Arial"/>
              </w:rPr>
              <w:t xml:space="preserve"> </w:t>
            </w:r>
          </w:p>
          <w:p w14:paraId="7091E5AF" w14:textId="77777777" w:rsidR="005F6F97" w:rsidRDefault="005F6F97" w:rsidP="003A1FC8">
            <w:pPr>
              <w:spacing w:line="360" w:lineRule="auto"/>
              <w:rPr>
                <w:rFonts w:ascii="Arial" w:hAnsi="Arial" w:cs="Arial"/>
              </w:rPr>
            </w:pPr>
          </w:p>
          <w:p w14:paraId="41A5A8A6" w14:textId="222D0D28" w:rsidR="00D26515" w:rsidRPr="00D26515" w:rsidRDefault="00960667" w:rsidP="00F15E04">
            <w:pPr>
              <w:spacing w:line="360" w:lineRule="auto"/>
            </w:pPr>
            <w:r w:rsidRPr="003A1FC8">
              <w:rPr>
                <w:rFonts w:ascii="Arial" w:hAnsi="Arial" w:cs="Arial"/>
              </w:rPr>
              <w:t>The</w:t>
            </w:r>
            <w:r w:rsidR="003A1FC8">
              <w:rPr>
                <w:rFonts w:ascii="Arial" w:hAnsi="Arial" w:cs="Arial"/>
              </w:rPr>
              <w:t xml:space="preserve"> s</w:t>
            </w:r>
            <w:r w:rsidR="003A1FC8" w:rsidRPr="003A1FC8">
              <w:rPr>
                <w:rFonts w:ascii="Arial" w:hAnsi="Arial" w:cs="Arial"/>
              </w:rPr>
              <w:t xml:space="preserve">enior </w:t>
            </w:r>
            <w:r w:rsidR="003A1FC8">
              <w:rPr>
                <w:rFonts w:ascii="Arial" w:hAnsi="Arial" w:cs="Arial"/>
              </w:rPr>
              <w:t>specialty registrar</w:t>
            </w:r>
            <w:r w:rsidRPr="003A1FC8">
              <w:rPr>
                <w:rFonts w:ascii="Arial" w:hAnsi="Arial" w:cs="Arial"/>
              </w:rPr>
              <w:t xml:space="preserve"> will also b</w:t>
            </w:r>
            <w:r w:rsidR="00F15E04">
              <w:rPr>
                <w:rFonts w:ascii="Arial" w:hAnsi="Arial" w:cs="Arial"/>
              </w:rPr>
              <w:t xml:space="preserve">e encouraged to attend orthodontic </w:t>
            </w:r>
            <w:r w:rsidRPr="003A1FC8">
              <w:rPr>
                <w:rFonts w:ascii="Arial" w:hAnsi="Arial" w:cs="Arial"/>
              </w:rPr>
              <w:t>MCN meetings</w:t>
            </w:r>
            <w:r w:rsidR="00F15E04">
              <w:rPr>
                <w:rFonts w:ascii="Arial" w:hAnsi="Arial" w:cs="Arial"/>
              </w:rPr>
              <w:t>.</w:t>
            </w:r>
          </w:p>
        </w:tc>
      </w:tr>
    </w:tbl>
    <w:p w14:paraId="386AED8B" w14:textId="34D4C2B4" w:rsidR="00E61417" w:rsidRDefault="00E61417" w:rsidP="00D548B3">
      <w:pPr>
        <w:spacing w:after="0" w:line="360" w:lineRule="auto"/>
        <w:rPr>
          <w:rFonts w:ascii="Arial" w:hAnsi="Arial" w:cs="Arial"/>
          <w:b/>
          <w:bCs/>
          <w:sz w:val="24"/>
          <w:szCs w:val="24"/>
          <w:lang w:val="en-US"/>
        </w:rPr>
      </w:pPr>
    </w:p>
    <w:p w14:paraId="37FE9BD8" w14:textId="77777777" w:rsidR="00A35238" w:rsidRDefault="00A35238" w:rsidP="00D548B3">
      <w:pPr>
        <w:spacing w:after="0" w:line="360" w:lineRule="auto"/>
        <w:rPr>
          <w:rFonts w:ascii="Arial" w:hAnsi="Arial" w:cs="Arial"/>
          <w:b/>
          <w:bCs/>
          <w:sz w:val="24"/>
          <w:szCs w:val="24"/>
          <w:lang w:val="en-US"/>
        </w:rPr>
      </w:pPr>
    </w:p>
    <w:p w14:paraId="613E3BB2" w14:textId="53106BA6"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main training site</w:t>
      </w:r>
    </w:p>
    <w:tbl>
      <w:tblPr>
        <w:tblStyle w:val="TableGrid"/>
        <w:tblW w:w="0" w:type="auto"/>
        <w:tblLook w:val="04A0" w:firstRow="1" w:lastRow="0" w:firstColumn="1" w:lastColumn="0" w:noHBand="0" w:noVBand="1"/>
      </w:tblPr>
      <w:tblGrid>
        <w:gridCol w:w="9016"/>
      </w:tblGrid>
      <w:tr w:rsidR="00E61417" w14:paraId="79D683EF" w14:textId="77777777" w:rsidTr="00E61417">
        <w:tc>
          <w:tcPr>
            <w:tcW w:w="9016" w:type="dxa"/>
          </w:tcPr>
          <w:p w14:paraId="64C8073E" w14:textId="77777777" w:rsidR="00E61417" w:rsidRDefault="00E61417" w:rsidP="00D548B3">
            <w:pPr>
              <w:spacing w:line="360" w:lineRule="auto"/>
              <w:rPr>
                <w:rFonts w:ascii="Arial" w:hAnsi="Arial" w:cs="Arial"/>
                <w:lang w:val="en-US"/>
              </w:rPr>
            </w:pPr>
            <w:r>
              <w:rPr>
                <w:rFonts w:ascii="Arial" w:hAnsi="Arial" w:cs="Arial"/>
                <w:lang w:val="en-US"/>
              </w:rPr>
              <w:t>Maximum of 500 words</w:t>
            </w:r>
          </w:p>
          <w:p w14:paraId="6DA2984E" w14:textId="444BAAFA" w:rsidR="00A34671" w:rsidRPr="00A34671" w:rsidRDefault="00A34671" w:rsidP="00A34671">
            <w:pPr>
              <w:pStyle w:val="NormalWeb"/>
              <w:shd w:val="clear" w:color="auto" w:fill="FFFFFF"/>
              <w:spacing w:before="144" w:beforeAutospacing="0" w:afterLines="144" w:after="345" w:afterAutospacing="0" w:line="294" w:lineRule="atLeast"/>
              <w:rPr>
                <w:rFonts w:ascii="Arial" w:hAnsi="Arial" w:cs="Arial"/>
                <w:color w:val="000000" w:themeColor="text1"/>
                <w:sz w:val="22"/>
                <w:szCs w:val="22"/>
              </w:rPr>
            </w:pPr>
            <w:r w:rsidRPr="00A34671">
              <w:rPr>
                <w:rStyle w:val="Strong"/>
                <w:rFonts w:ascii="Arial" w:hAnsi="Arial" w:cs="Arial"/>
                <w:color w:val="000000" w:themeColor="text1"/>
                <w:sz w:val="22"/>
                <w:szCs w:val="22"/>
              </w:rPr>
              <w:t>University Hospitals Plymouth NHS Trust </w:t>
            </w:r>
            <w:r w:rsidRPr="00A34671">
              <w:rPr>
                <w:rFonts w:ascii="Arial" w:hAnsi="Arial" w:cs="Arial"/>
                <w:color w:val="000000" w:themeColor="text1"/>
                <w:sz w:val="22"/>
                <w:szCs w:val="22"/>
              </w:rPr>
              <w:t>is the largest teaching hospital trust in the South West. We employ almost 10,000 staff that work in 350 different roles, plus hundreds of volunteers. We provide comprehensive secondary and tertiary healthcare. Our geography gives us a secondary care catchment population of 450,000 with a wider peninsula population of almost 2,000,000 people who can access our specialist services.</w:t>
            </w:r>
          </w:p>
          <w:p w14:paraId="145F8427" w14:textId="324E90E9" w:rsidR="00A34671" w:rsidRPr="00A34671" w:rsidRDefault="00563CE2" w:rsidP="00A34671">
            <w:pPr>
              <w:pStyle w:val="NormalWeb"/>
              <w:shd w:val="clear" w:color="auto" w:fill="FFFFFF"/>
              <w:spacing w:before="144" w:beforeAutospacing="0" w:afterLines="144" w:after="345" w:afterAutospacing="0" w:line="294" w:lineRule="atLeast"/>
              <w:rPr>
                <w:rFonts w:ascii="Arial" w:hAnsi="Arial" w:cs="Arial"/>
                <w:color w:val="000000" w:themeColor="text1"/>
                <w:sz w:val="22"/>
                <w:szCs w:val="22"/>
              </w:rPr>
            </w:pPr>
            <w:r>
              <w:rPr>
                <w:rFonts w:ascii="Arial" w:hAnsi="Arial" w:cs="Arial"/>
                <w:color w:val="000000" w:themeColor="text1"/>
                <w:sz w:val="22"/>
                <w:szCs w:val="22"/>
              </w:rPr>
              <w:t>The CQC rated us</w:t>
            </w:r>
            <w:r w:rsidR="00A34671" w:rsidRPr="00A34671">
              <w:rPr>
                <w:rFonts w:ascii="Arial" w:hAnsi="Arial" w:cs="Arial"/>
                <w:color w:val="000000" w:themeColor="text1"/>
                <w:sz w:val="22"/>
                <w:szCs w:val="22"/>
              </w:rPr>
              <w:t xml:space="preserve"> as outstanding for caring. We’re not perfect but we really do live by our values and caring for our colleagues helps ensure, in turn, that they are able to deliver the best possible care to our patients.</w:t>
            </w:r>
          </w:p>
          <w:p w14:paraId="579D791A" w14:textId="4F3BBC00" w:rsidR="00A34671" w:rsidRPr="00A34671" w:rsidRDefault="00A34671" w:rsidP="00A34671">
            <w:pPr>
              <w:pStyle w:val="NormalWeb"/>
              <w:shd w:val="clear" w:color="auto" w:fill="FFFFFF"/>
              <w:spacing w:before="144" w:beforeAutospacing="0" w:afterLines="144" w:after="345" w:afterAutospacing="0" w:line="294" w:lineRule="atLeast"/>
              <w:rPr>
                <w:rFonts w:ascii="Arial" w:hAnsi="Arial" w:cs="Arial"/>
                <w:color w:val="000000" w:themeColor="text1"/>
                <w:sz w:val="22"/>
                <w:szCs w:val="22"/>
              </w:rPr>
            </w:pPr>
            <w:r w:rsidRPr="00A34671">
              <w:rPr>
                <w:rFonts w:ascii="Arial" w:hAnsi="Arial" w:cs="Arial"/>
                <w:color w:val="000000" w:themeColor="text1"/>
                <w:sz w:val="22"/>
                <w:szCs w:val="22"/>
              </w:rPr>
              <w:t>We offer great opportunities for career development in a highly progressive working environment and we offer all of this in a vibrant, modern city with a historic reputation for adventure.</w:t>
            </w:r>
          </w:p>
          <w:p w14:paraId="3189F217" w14:textId="0C315396" w:rsidR="00FB7D5F" w:rsidRDefault="00706D2E" w:rsidP="00A34671">
            <w:pPr>
              <w:spacing w:before="144" w:afterLines="144" w:after="345" w:line="294" w:lineRule="atLeast"/>
              <w:contextualSpacing/>
              <w:rPr>
                <w:rFonts w:ascii="Arial" w:hAnsi="Arial" w:cs="Arial"/>
              </w:rPr>
            </w:pPr>
            <w:r>
              <w:rPr>
                <w:rFonts w:ascii="Arial" w:hAnsi="Arial" w:cs="Arial"/>
              </w:rPr>
              <w:t>The orthodontic d</w:t>
            </w:r>
            <w:r w:rsidR="00DD656B" w:rsidRPr="00DD656B">
              <w:rPr>
                <w:rFonts w:ascii="Arial" w:hAnsi="Arial" w:cs="Arial"/>
              </w:rPr>
              <w:t>epartment at Derriford Hospital provides services to the catchment population of Plymouth Hospitals NHS Trust, which includes Plymouth, South Hams and East Cornwall. The unit is a spoke site to the South Wales and South West Cleft Service. The Bristol (hub) team hold joint clinics at Derriford at least six times a year</w:t>
            </w:r>
            <w:r w:rsidR="00776811">
              <w:rPr>
                <w:rFonts w:ascii="Arial" w:hAnsi="Arial" w:cs="Arial"/>
              </w:rPr>
              <w:t xml:space="preserve"> and operate here alternate weeks. </w:t>
            </w:r>
          </w:p>
          <w:p w14:paraId="25B9D3EB" w14:textId="77777777" w:rsidR="00FB7D5F" w:rsidRDefault="00FB7D5F" w:rsidP="00A34671">
            <w:pPr>
              <w:spacing w:before="144" w:afterLines="144" w:after="345" w:line="294" w:lineRule="atLeast"/>
              <w:contextualSpacing/>
              <w:rPr>
                <w:rFonts w:ascii="Arial" w:hAnsi="Arial" w:cs="Arial"/>
              </w:rPr>
            </w:pPr>
          </w:p>
          <w:p w14:paraId="4324658C" w14:textId="77777777" w:rsidR="00776811" w:rsidRDefault="00776811" w:rsidP="00A34671">
            <w:pPr>
              <w:spacing w:before="144" w:afterLines="144" w:after="345" w:line="294" w:lineRule="atLeast"/>
              <w:contextualSpacing/>
              <w:rPr>
                <w:rFonts w:ascii="Arial" w:hAnsi="Arial" w:cs="Arial"/>
              </w:rPr>
            </w:pPr>
            <w:r>
              <w:rPr>
                <w:rFonts w:ascii="Arial" w:hAnsi="Arial" w:cs="Arial"/>
              </w:rPr>
              <w:t>We have a</w:t>
            </w:r>
            <w:r w:rsidR="00DD656B" w:rsidRPr="00DD656B">
              <w:rPr>
                <w:rFonts w:ascii="Arial" w:hAnsi="Arial" w:cs="Arial"/>
              </w:rPr>
              <w:t xml:space="preserve"> good working relationship with local specialist and general practi</w:t>
            </w:r>
            <w:r w:rsidR="00706D2E">
              <w:rPr>
                <w:rFonts w:ascii="Arial" w:hAnsi="Arial" w:cs="Arial"/>
              </w:rPr>
              <w:t>tioners. The established Devon</w:t>
            </w:r>
            <w:r>
              <w:rPr>
                <w:rFonts w:ascii="Arial" w:hAnsi="Arial" w:cs="Arial"/>
              </w:rPr>
              <w:t xml:space="preserve"> &amp; Cornwall</w:t>
            </w:r>
            <w:r w:rsidR="00706D2E">
              <w:rPr>
                <w:rFonts w:ascii="Arial" w:hAnsi="Arial" w:cs="Arial"/>
              </w:rPr>
              <w:t xml:space="preserve"> </w:t>
            </w:r>
            <w:r>
              <w:rPr>
                <w:rFonts w:ascii="Arial" w:hAnsi="Arial" w:cs="Arial"/>
              </w:rPr>
              <w:t>O</w:t>
            </w:r>
            <w:r w:rsidR="00DD656B" w:rsidRPr="00DD656B">
              <w:rPr>
                <w:rFonts w:ascii="Arial" w:hAnsi="Arial" w:cs="Arial"/>
              </w:rPr>
              <w:t>rthodontic Managed Clinical Network</w:t>
            </w:r>
            <w:r w:rsidR="00706D2E">
              <w:rPr>
                <w:rFonts w:ascii="Arial" w:hAnsi="Arial" w:cs="Arial"/>
              </w:rPr>
              <w:t xml:space="preserve"> (MCN)</w:t>
            </w:r>
            <w:r w:rsidR="00DD656B" w:rsidRPr="00DD656B">
              <w:rPr>
                <w:rFonts w:ascii="Arial" w:hAnsi="Arial" w:cs="Arial"/>
              </w:rPr>
              <w:t xml:space="preserve"> provides a valuable forum for communication between local providers and commissioners of orthodontic care to facilitate the provision of effective and effic</w:t>
            </w:r>
            <w:r w:rsidR="00706D2E">
              <w:rPr>
                <w:rFonts w:ascii="Arial" w:hAnsi="Arial" w:cs="Arial"/>
              </w:rPr>
              <w:t xml:space="preserve">ient orthodontic services. </w:t>
            </w:r>
          </w:p>
          <w:p w14:paraId="6ADD6EEA" w14:textId="650058AE" w:rsidR="00776811" w:rsidRDefault="00776811" w:rsidP="00A34671">
            <w:pPr>
              <w:spacing w:before="144" w:afterLines="144" w:after="345" w:line="294" w:lineRule="atLeast"/>
              <w:contextualSpacing/>
              <w:rPr>
                <w:rFonts w:ascii="Arial" w:hAnsi="Arial" w:cs="Arial"/>
              </w:rPr>
            </w:pPr>
          </w:p>
          <w:p w14:paraId="5956FE60" w14:textId="77777777" w:rsidR="00A77118" w:rsidRDefault="00A77118" w:rsidP="00A34671">
            <w:pPr>
              <w:spacing w:before="144" w:afterLines="144" w:after="345" w:line="294" w:lineRule="atLeast"/>
              <w:contextualSpacing/>
              <w:rPr>
                <w:rFonts w:ascii="Arial" w:hAnsi="Arial" w:cs="Arial"/>
              </w:rPr>
            </w:pPr>
          </w:p>
          <w:p w14:paraId="6450C265" w14:textId="6D90BF1B" w:rsidR="00E61417" w:rsidRDefault="00706D2E" w:rsidP="00A34671">
            <w:pPr>
              <w:spacing w:before="144" w:afterLines="144" w:after="345" w:line="294" w:lineRule="atLeast"/>
              <w:contextualSpacing/>
              <w:rPr>
                <w:rFonts w:ascii="Arial" w:hAnsi="Arial" w:cs="Arial"/>
              </w:rPr>
            </w:pPr>
            <w:r>
              <w:rPr>
                <w:rFonts w:ascii="Arial" w:hAnsi="Arial" w:cs="Arial"/>
              </w:rPr>
              <w:t>The o</w:t>
            </w:r>
            <w:r w:rsidR="00DD656B" w:rsidRPr="00DD656B">
              <w:rPr>
                <w:rFonts w:ascii="Arial" w:hAnsi="Arial" w:cs="Arial"/>
              </w:rPr>
              <w:t xml:space="preserve">rthodontic </w:t>
            </w:r>
            <w:r>
              <w:rPr>
                <w:rFonts w:ascii="Arial" w:hAnsi="Arial" w:cs="Arial"/>
              </w:rPr>
              <w:t>d</w:t>
            </w:r>
            <w:r w:rsidR="00DD656B" w:rsidRPr="00DD656B">
              <w:rPr>
                <w:rFonts w:ascii="Arial" w:hAnsi="Arial" w:cs="Arial"/>
              </w:rPr>
              <w:t>epartment shares</w:t>
            </w:r>
            <w:r>
              <w:rPr>
                <w:rFonts w:ascii="Arial" w:hAnsi="Arial" w:cs="Arial"/>
              </w:rPr>
              <w:t xml:space="preserve"> a purpose-built unit </w:t>
            </w:r>
            <w:r w:rsidR="00776811">
              <w:rPr>
                <w:rFonts w:ascii="Arial" w:hAnsi="Arial" w:cs="Arial"/>
              </w:rPr>
              <w:t>and sits within Dental Specialties and Maxillofacial Surgery. We have</w:t>
            </w:r>
            <w:r w:rsidR="00DD656B" w:rsidRPr="00DD656B">
              <w:rPr>
                <w:rFonts w:ascii="Arial" w:hAnsi="Arial" w:cs="Arial"/>
              </w:rPr>
              <w:t xml:space="preserve"> </w:t>
            </w:r>
            <w:r w:rsidR="00776811">
              <w:rPr>
                <w:rFonts w:ascii="Arial" w:hAnsi="Arial" w:cs="Arial"/>
              </w:rPr>
              <w:t>five</w:t>
            </w:r>
            <w:r w:rsidR="00DD656B" w:rsidRPr="00DD656B">
              <w:rPr>
                <w:rFonts w:ascii="Arial" w:hAnsi="Arial" w:cs="Arial"/>
              </w:rPr>
              <w:t xml:space="preserve"> orthodontic </w:t>
            </w:r>
            <w:r w:rsidR="00776811">
              <w:rPr>
                <w:rFonts w:ascii="Arial" w:hAnsi="Arial" w:cs="Arial"/>
              </w:rPr>
              <w:t>treatment rooms. Two of which are newly refurbished and offer</w:t>
            </w:r>
            <w:r w:rsidR="00A77118">
              <w:rPr>
                <w:rFonts w:ascii="Arial" w:hAnsi="Arial" w:cs="Arial"/>
              </w:rPr>
              <w:t xml:space="preserve"> one spacious room suitable for MDT clinics. Both rooms have</w:t>
            </w:r>
            <w:r w:rsidR="00776811">
              <w:rPr>
                <w:rFonts w:ascii="Arial" w:hAnsi="Arial" w:cs="Arial"/>
              </w:rPr>
              <w:t xml:space="preserve"> higher weight threshold chairs and </w:t>
            </w:r>
            <w:r w:rsidR="00A77118">
              <w:rPr>
                <w:rFonts w:ascii="Arial" w:hAnsi="Arial" w:cs="Arial"/>
              </w:rPr>
              <w:t xml:space="preserve">one has </w:t>
            </w:r>
            <w:r w:rsidR="00776811">
              <w:rPr>
                <w:rFonts w:ascii="Arial" w:hAnsi="Arial" w:cs="Arial"/>
              </w:rPr>
              <w:t>a hoist.</w:t>
            </w:r>
            <w:r w:rsidR="00DD656B" w:rsidRPr="00DD656B">
              <w:rPr>
                <w:rFonts w:ascii="Arial" w:hAnsi="Arial" w:cs="Arial"/>
              </w:rPr>
              <w:t xml:space="preserve"> There is a </w:t>
            </w:r>
            <w:proofErr w:type="spellStart"/>
            <w:r w:rsidR="00DD656B" w:rsidRPr="00DD656B">
              <w:rPr>
                <w:rFonts w:ascii="Arial" w:hAnsi="Arial" w:cs="Arial"/>
              </w:rPr>
              <w:t>well</w:t>
            </w:r>
            <w:r w:rsidR="00FB7D5F">
              <w:rPr>
                <w:rFonts w:ascii="Arial" w:hAnsi="Arial" w:cs="Arial"/>
              </w:rPr>
              <w:t xml:space="preserve"> </w:t>
            </w:r>
            <w:r w:rsidR="00DD656B" w:rsidRPr="00DD656B">
              <w:rPr>
                <w:rFonts w:ascii="Arial" w:hAnsi="Arial" w:cs="Arial"/>
              </w:rPr>
              <w:t>equipped</w:t>
            </w:r>
            <w:proofErr w:type="spellEnd"/>
            <w:r w:rsidR="00DD656B" w:rsidRPr="00DD656B">
              <w:rPr>
                <w:rFonts w:ascii="Arial" w:hAnsi="Arial" w:cs="Arial"/>
              </w:rPr>
              <w:t xml:space="preserve"> dental and maxillofacial laboratory within the unit with t</w:t>
            </w:r>
            <w:r w:rsidR="00776811">
              <w:rPr>
                <w:rFonts w:ascii="Arial" w:hAnsi="Arial" w:cs="Arial"/>
              </w:rPr>
              <w:t>wo</w:t>
            </w:r>
            <w:r w:rsidR="00DD656B" w:rsidRPr="00DD656B">
              <w:rPr>
                <w:rFonts w:ascii="Arial" w:hAnsi="Arial" w:cs="Arial"/>
              </w:rPr>
              <w:t xml:space="preserve"> experienced technicians. </w:t>
            </w:r>
            <w:r w:rsidR="00776811">
              <w:rPr>
                <w:rFonts w:ascii="Arial" w:hAnsi="Arial" w:cs="Arial"/>
              </w:rPr>
              <w:t>We have a</w:t>
            </w:r>
            <w:r w:rsidR="00DD656B" w:rsidRPr="00DD656B">
              <w:rPr>
                <w:rFonts w:ascii="Arial" w:hAnsi="Arial" w:cs="Arial"/>
              </w:rPr>
              <w:t xml:space="preserve"> digital dental radiographic facility within the unit, which is staffed by a qualified radiographer. There are computerised facilities for the storage and retrieval of radiographs (WEBPACS) and the analysis of cephalometric data (OPAL). We </w:t>
            </w:r>
            <w:r w:rsidR="00A77118">
              <w:rPr>
                <w:rFonts w:ascii="Arial" w:hAnsi="Arial" w:cs="Arial"/>
              </w:rPr>
              <w:t>have plans</w:t>
            </w:r>
            <w:r w:rsidR="00DD656B" w:rsidRPr="00DD656B">
              <w:rPr>
                <w:rFonts w:ascii="Arial" w:hAnsi="Arial" w:cs="Arial"/>
              </w:rPr>
              <w:t xml:space="preserve"> to introduce cone beam computerised tomography (CBCT)</w:t>
            </w:r>
            <w:r w:rsidR="00776811">
              <w:rPr>
                <w:rFonts w:ascii="Arial" w:hAnsi="Arial" w:cs="Arial"/>
              </w:rPr>
              <w:t xml:space="preserve"> and intraoral scanning</w:t>
            </w:r>
            <w:r w:rsidR="00DD656B" w:rsidRPr="00DD656B">
              <w:rPr>
                <w:rFonts w:ascii="Arial" w:hAnsi="Arial" w:cs="Arial"/>
              </w:rPr>
              <w:t xml:space="preserve"> soon.</w:t>
            </w:r>
            <w:r w:rsidR="00776811">
              <w:rPr>
                <w:rFonts w:ascii="Arial" w:hAnsi="Arial" w:cs="Arial"/>
              </w:rPr>
              <w:t xml:space="preserve"> We are in the process of scanning all of our </w:t>
            </w:r>
            <w:r w:rsidR="00A77118">
              <w:rPr>
                <w:rFonts w:ascii="Arial" w:hAnsi="Arial" w:cs="Arial"/>
              </w:rPr>
              <w:t xml:space="preserve">study models for archiving. </w:t>
            </w:r>
          </w:p>
          <w:p w14:paraId="40F37BED" w14:textId="77777777" w:rsidR="00776811" w:rsidRDefault="00776811" w:rsidP="00A34671">
            <w:pPr>
              <w:spacing w:before="144" w:afterLines="144" w:after="345" w:line="294" w:lineRule="atLeast"/>
              <w:contextualSpacing/>
              <w:rPr>
                <w:rFonts w:ascii="Arial" w:hAnsi="Arial" w:cs="Arial"/>
                <w:lang w:val="en-US"/>
              </w:rPr>
            </w:pPr>
          </w:p>
          <w:p w14:paraId="57E606B7" w14:textId="77777777" w:rsidR="00776811" w:rsidRDefault="00776811" w:rsidP="00776811">
            <w:pPr>
              <w:spacing w:before="144" w:afterLines="144" w:after="345" w:line="294" w:lineRule="atLeast"/>
              <w:contextualSpacing/>
              <w:rPr>
                <w:rFonts w:ascii="Arial" w:hAnsi="Arial" w:cs="Arial"/>
              </w:rPr>
            </w:pPr>
            <w:r>
              <w:rPr>
                <w:rFonts w:ascii="Arial" w:hAnsi="Arial" w:cs="Arial"/>
              </w:rPr>
              <w:t xml:space="preserve">For more information please see </w:t>
            </w:r>
            <w:r w:rsidRPr="00A34671">
              <w:rPr>
                <w:rFonts w:ascii="Arial" w:hAnsi="Arial" w:cs="Arial"/>
              </w:rPr>
              <w:t>www.plymouthhospitals.nhs.uk/working-for-us</w:t>
            </w:r>
            <w:r>
              <w:rPr>
                <w:rFonts w:ascii="Arial" w:hAnsi="Arial" w:cs="Arial"/>
              </w:rPr>
              <w:t>.</w:t>
            </w:r>
          </w:p>
          <w:p w14:paraId="01AD8BBD" w14:textId="093E9554" w:rsidR="00776811" w:rsidRPr="00DD656B" w:rsidRDefault="00776811" w:rsidP="00A34671">
            <w:pPr>
              <w:spacing w:before="144" w:afterLines="144" w:after="345" w:line="294" w:lineRule="atLeast"/>
              <w:contextualSpacing/>
              <w:rPr>
                <w:rFonts w:ascii="Arial" w:hAnsi="Arial" w:cs="Arial"/>
                <w:lang w:val="en-US"/>
              </w:rPr>
            </w:pPr>
          </w:p>
        </w:tc>
      </w:tr>
    </w:tbl>
    <w:p w14:paraId="4A358EB1" w14:textId="07D93832" w:rsidR="00E61417" w:rsidRDefault="00E61417" w:rsidP="00D548B3">
      <w:pPr>
        <w:spacing w:after="0" w:line="360" w:lineRule="auto"/>
        <w:rPr>
          <w:rFonts w:ascii="Arial" w:hAnsi="Arial" w:cs="Arial"/>
          <w:b/>
          <w:bCs/>
          <w:sz w:val="24"/>
          <w:szCs w:val="24"/>
          <w:lang w:val="en-US"/>
        </w:rPr>
      </w:pPr>
    </w:p>
    <w:p w14:paraId="334D878B" w14:textId="047A1531" w:rsidR="00E61417" w:rsidRDefault="00E61417" w:rsidP="00D548B3">
      <w:pPr>
        <w:spacing w:after="0" w:line="360" w:lineRule="auto"/>
        <w:rPr>
          <w:rFonts w:ascii="Arial" w:hAnsi="Arial" w:cs="Arial"/>
          <w:b/>
          <w:bCs/>
          <w:sz w:val="24"/>
          <w:szCs w:val="24"/>
          <w:lang w:val="en-US"/>
        </w:rPr>
      </w:pPr>
      <w:r>
        <w:rPr>
          <w:rFonts w:ascii="Arial" w:hAnsi="Arial" w:cs="Arial"/>
          <w:b/>
          <w:bCs/>
          <w:sz w:val="24"/>
          <w:szCs w:val="24"/>
          <w:lang w:val="en-US"/>
        </w:rPr>
        <w:t>Description of second training site</w:t>
      </w:r>
    </w:p>
    <w:tbl>
      <w:tblPr>
        <w:tblStyle w:val="TableGrid"/>
        <w:tblW w:w="0" w:type="auto"/>
        <w:tblLook w:val="04A0" w:firstRow="1" w:lastRow="0" w:firstColumn="1" w:lastColumn="0" w:noHBand="0" w:noVBand="1"/>
      </w:tblPr>
      <w:tblGrid>
        <w:gridCol w:w="9016"/>
      </w:tblGrid>
      <w:tr w:rsidR="00E61417" w14:paraId="112F372D" w14:textId="77777777" w:rsidTr="00E61417">
        <w:tc>
          <w:tcPr>
            <w:tcW w:w="9016" w:type="dxa"/>
          </w:tcPr>
          <w:p w14:paraId="6D6A6606" w14:textId="77777777" w:rsidR="00E61417" w:rsidRDefault="00E61417" w:rsidP="00D548B3">
            <w:pPr>
              <w:spacing w:line="360" w:lineRule="auto"/>
              <w:rPr>
                <w:rFonts w:ascii="Arial" w:hAnsi="Arial" w:cs="Arial"/>
                <w:lang w:val="en-US"/>
              </w:rPr>
            </w:pPr>
            <w:r>
              <w:rPr>
                <w:rFonts w:ascii="Arial" w:hAnsi="Arial" w:cs="Arial"/>
                <w:lang w:val="en-US"/>
              </w:rPr>
              <w:lastRenderedPageBreak/>
              <w:t>Maximum of 500 words</w:t>
            </w:r>
          </w:p>
          <w:p w14:paraId="58E4FFA4" w14:textId="408B1925" w:rsidR="00960667" w:rsidRPr="00960667" w:rsidRDefault="00960667" w:rsidP="00960667">
            <w:pPr>
              <w:spacing w:line="360" w:lineRule="auto"/>
              <w:rPr>
                <w:rFonts w:ascii="Arial" w:hAnsi="Arial" w:cs="Arial"/>
              </w:rPr>
            </w:pPr>
            <w:r w:rsidRPr="00960667">
              <w:rPr>
                <w:rFonts w:ascii="Arial" w:hAnsi="Arial" w:cs="Arial"/>
              </w:rPr>
              <w:t>The University of Bristol Dental Hospital lies within the University Hospitals Bristol NHS Foundation Trust (UHB) and is situated in the city centre, close to the Medical School and University. The Dental Hospital site is adjacent to the Bristol Royal Infirmary (BRI), a major tertiary referral centre, where all investigative, medical and surgical facilities are present within the complex. There is a designated Children’s Hospital within the Bristol Royal Infirmary complex. 2013 saw the centralisation of the Head and Neck services to U</w:t>
            </w:r>
            <w:r>
              <w:rPr>
                <w:rFonts w:ascii="Arial" w:hAnsi="Arial" w:cs="Arial"/>
              </w:rPr>
              <w:t>HB</w:t>
            </w:r>
            <w:r w:rsidRPr="00960667">
              <w:rPr>
                <w:rFonts w:ascii="Arial" w:hAnsi="Arial" w:cs="Arial"/>
              </w:rPr>
              <w:t>. Within BDH, this included oral and maxillofacial surgery and orthodontics. The South West Cleft services transferred to the dental hospital in the summer 2014.</w:t>
            </w:r>
          </w:p>
          <w:p w14:paraId="1CC282B6" w14:textId="77777777" w:rsidR="00DD656B" w:rsidRPr="00960667" w:rsidRDefault="00DD656B" w:rsidP="00D548B3">
            <w:pPr>
              <w:spacing w:line="360" w:lineRule="auto"/>
              <w:rPr>
                <w:rFonts w:ascii="Arial" w:hAnsi="Arial" w:cs="Arial"/>
              </w:rPr>
            </w:pPr>
          </w:p>
          <w:p w14:paraId="20EB8B16" w14:textId="176A7C33" w:rsidR="00D30BDF" w:rsidRPr="00960667" w:rsidRDefault="00DD656B" w:rsidP="00D548B3">
            <w:pPr>
              <w:spacing w:line="360" w:lineRule="auto"/>
              <w:rPr>
                <w:rFonts w:ascii="Arial" w:hAnsi="Arial" w:cs="Arial"/>
              </w:rPr>
            </w:pPr>
            <w:r w:rsidRPr="00960667">
              <w:rPr>
                <w:rFonts w:ascii="Arial" w:hAnsi="Arial" w:cs="Arial"/>
              </w:rPr>
              <w:t xml:space="preserve">Bristol Dental Hospital and School is a major specialist centre in the South West Region. The Dental Hospital has approximately 70,000 patient attendances per annum and has an excellent national and international reputation for patient care, scholarship and research. Academics work in close association with NHS colleagues and share joint management procedures. </w:t>
            </w:r>
            <w:r w:rsidR="00C11905" w:rsidRPr="00960667">
              <w:rPr>
                <w:rFonts w:ascii="Arial" w:hAnsi="Arial" w:cs="Arial"/>
              </w:rPr>
              <w:t xml:space="preserve">Many of the clinical areas have been or are being refurbished. The Chapter House extension enhances the facilities for teaching and research and includes a staff restaurant and lounge. </w:t>
            </w:r>
          </w:p>
          <w:p w14:paraId="468ACE68" w14:textId="77777777" w:rsidR="00D30BDF" w:rsidRPr="00960667" w:rsidRDefault="00D30BDF" w:rsidP="00D548B3">
            <w:pPr>
              <w:spacing w:line="360" w:lineRule="auto"/>
              <w:rPr>
                <w:rFonts w:ascii="Arial" w:hAnsi="Arial" w:cs="Arial"/>
              </w:rPr>
            </w:pPr>
          </w:p>
          <w:p w14:paraId="11566247" w14:textId="30B67466" w:rsidR="00D30BDF" w:rsidRPr="00960667" w:rsidRDefault="00974DED" w:rsidP="00D30BDF">
            <w:pPr>
              <w:spacing w:line="360" w:lineRule="auto"/>
              <w:rPr>
                <w:rFonts w:ascii="Arial" w:hAnsi="Arial" w:cs="Arial"/>
              </w:rPr>
            </w:pPr>
            <w:r w:rsidRPr="00960667">
              <w:rPr>
                <w:rFonts w:ascii="Arial" w:hAnsi="Arial" w:cs="Arial"/>
              </w:rPr>
              <w:t xml:space="preserve">In </w:t>
            </w:r>
            <w:r w:rsidR="00C11905" w:rsidRPr="00960667">
              <w:rPr>
                <w:rFonts w:ascii="Arial" w:hAnsi="Arial" w:cs="Arial"/>
              </w:rPr>
              <w:t>2012 a new community hospital opened in South Bristol and undergraduate students are exposed to a broad range of primary care clinical experiences through rotations in this facility. The Dental Hospital and School clinical groups are as follows: Oral Medicine, Pathology and Microbiology Child Dental Health (including Orthodontics) Oral and Maxillofacial Surgery Restorative Dentistry</w:t>
            </w:r>
            <w:r w:rsidR="00DD656B" w:rsidRPr="00960667">
              <w:rPr>
                <w:rFonts w:ascii="Arial" w:hAnsi="Arial" w:cs="Arial"/>
              </w:rPr>
              <w:t xml:space="preserve">. </w:t>
            </w:r>
            <w:r w:rsidR="00C11905" w:rsidRPr="00960667">
              <w:rPr>
                <w:rFonts w:ascii="Arial" w:hAnsi="Arial" w:cs="Arial"/>
              </w:rPr>
              <w:t xml:space="preserve"> The Orthodontic Department has two main functions, firstly the teaching of Dental Undergraduate and Postgraduates on longitudinal courses and secondly, the treatment of child and adult orthodontic patients.</w:t>
            </w:r>
          </w:p>
          <w:p w14:paraId="02213CB0" w14:textId="77777777" w:rsidR="00DD656B" w:rsidRPr="00960667" w:rsidRDefault="00DD656B" w:rsidP="00D30BDF">
            <w:pPr>
              <w:spacing w:line="360" w:lineRule="auto"/>
              <w:rPr>
                <w:rFonts w:ascii="Arial" w:hAnsi="Arial" w:cs="Arial"/>
              </w:rPr>
            </w:pPr>
          </w:p>
          <w:p w14:paraId="4CFFECE0" w14:textId="4187E075" w:rsidR="00DD656B" w:rsidRPr="00960667" w:rsidRDefault="00D567FC" w:rsidP="00D567FC">
            <w:pPr>
              <w:spacing w:line="360" w:lineRule="auto"/>
              <w:rPr>
                <w:rFonts w:ascii="Arial" w:hAnsi="Arial" w:cs="Arial"/>
              </w:rPr>
            </w:pPr>
            <w:r>
              <w:rPr>
                <w:rFonts w:ascii="Arial" w:hAnsi="Arial" w:cs="Arial"/>
              </w:rPr>
              <w:t>The o</w:t>
            </w:r>
            <w:r w:rsidR="00C11905" w:rsidRPr="00960667">
              <w:rPr>
                <w:rFonts w:ascii="Arial" w:hAnsi="Arial" w:cs="Arial"/>
              </w:rPr>
              <w:t xml:space="preserve">rthodontic </w:t>
            </w:r>
            <w:r>
              <w:rPr>
                <w:rFonts w:ascii="Arial" w:hAnsi="Arial" w:cs="Arial"/>
              </w:rPr>
              <w:t>specialty registrar</w:t>
            </w:r>
            <w:r w:rsidR="00C11905" w:rsidRPr="00960667">
              <w:rPr>
                <w:rFonts w:ascii="Arial" w:hAnsi="Arial" w:cs="Arial"/>
              </w:rPr>
              <w:t xml:space="preserve"> attends monthly cleft lip and palate clinics in the South West Cleft Unit. The Bristol Cleft Team is, with Swansea, a member of the South Wales and South West Clinical Network for cleft lip and palate care. The Bristol cleft team comprises primary surgeons, secondary surgeons, speech and language therapists, psychologists, feeding specialist nurses and support staff. The team organises and co-ordinates the delivery of an integrated cleft lip and palate service for the South West</w:t>
            </w:r>
            <w:r w:rsidR="00960667">
              <w:rPr>
                <w:rFonts w:ascii="Arial" w:hAnsi="Arial" w:cs="Arial"/>
              </w:rPr>
              <w:t>.</w:t>
            </w:r>
          </w:p>
        </w:tc>
      </w:tr>
    </w:tbl>
    <w:p w14:paraId="5A8B9C04" w14:textId="5222E937" w:rsidR="00E61417" w:rsidRDefault="00E61417" w:rsidP="00D548B3">
      <w:pPr>
        <w:spacing w:after="0" w:line="360" w:lineRule="auto"/>
        <w:rPr>
          <w:rFonts w:ascii="Arial" w:hAnsi="Arial" w:cs="Arial"/>
          <w:sz w:val="24"/>
          <w:szCs w:val="24"/>
          <w:lang w:val="en-US"/>
        </w:rPr>
      </w:pPr>
    </w:p>
    <w:p w14:paraId="2059BDDF" w14:textId="7C086950" w:rsidR="00E61417" w:rsidRDefault="00E61417" w:rsidP="00D548B3">
      <w:pPr>
        <w:spacing w:after="0" w:line="360" w:lineRule="auto"/>
        <w:rPr>
          <w:rFonts w:ascii="Arial" w:hAnsi="Arial" w:cs="Arial"/>
          <w:b/>
          <w:bCs/>
          <w:i/>
          <w:iCs/>
          <w:sz w:val="20"/>
          <w:szCs w:val="20"/>
          <w:lang w:val="en-US"/>
        </w:rPr>
      </w:pPr>
      <w:r>
        <w:rPr>
          <w:rFonts w:ascii="Arial" w:hAnsi="Arial" w:cs="Arial"/>
          <w:b/>
          <w:bCs/>
          <w:sz w:val="24"/>
          <w:szCs w:val="24"/>
          <w:lang w:val="en-US"/>
        </w:rPr>
        <w:t xml:space="preserve">Description of third training site </w:t>
      </w:r>
      <w:r w:rsidRPr="00E61417">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9016"/>
      </w:tblGrid>
      <w:tr w:rsidR="00E61417" w14:paraId="48686C18" w14:textId="77777777" w:rsidTr="00E61417">
        <w:tc>
          <w:tcPr>
            <w:tcW w:w="9016" w:type="dxa"/>
          </w:tcPr>
          <w:p w14:paraId="326F29DA" w14:textId="77777777" w:rsidR="00E61417" w:rsidRDefault="00E61417" w:rsidP="00D548B3">
            <w:pPr>
              <w:spacing w:line="360" w:lineRule="auto"/>
              <w:rPr>
                <w:rFonts w:ascii="Arial" w:hAnsi="Arial" w:cs="Arial"/>
                <w:lang w:val="en-US"/>
              </w:rPr>
            </w:pPr>
            <w:r>
              <w:rPr>
                <w:rFonts w:ascii="Arial" w:hAnsi="Arial" w:cs="Arial"/>
                <w:lang w:val="en-US"/>
              </w:rPr>
              <w:t>Maximum of 500 words</w:t>
            </w:r>
          </w:p>
          <w:p w14:paraId="4D837D3D" w14:textId="4B944570" w:rsidR="00E61417" w:rsidRDefault="00253750" w:rsidP="00D548B3">
            <w:pPr>
              <w:spacing w:line="360" w:lineRule="auto"/>
              <w:rPr>
                <w:rFonts w:ascii="Arial" w:hAnsi="Arial" w:cs="Arial"/>
                <w:lang w:val="en-US"/>
              </w:rPr>
            </w:pPr>
            <w:r>
              <w:rPr>
                <w:rFonts w:ascii="Arial" w:hAnsi="Arial" w:cs="Arial"/>
                <w:lang w:val="en-US"/>
              </w:rPr>
              <w:t>Not applicable.</w:t>
            </w:r>
          </w:p>
        </w:tc>
      </w:tr>
    </w:tbl>
    <w:p w14:paraId="5500195D" w14:textId="388DCD82" w:rsidR="00A35238" w:rsidRDefault="00A35238" w:rsidP="00253750">
      <w:pPr>
        <w:rPr>
          <w:rFonts w:ascii="Arial" w:hAnsi="Arial" w:cs="Arial"/>
          <w:lang w:val="en-US"/>
        </w:rPr>
        <w:sectPr w:rsidR="00A35238">
          <w:headerReference w:type="default" r:id="rId10"/>
          <w:footerReference w:type="default" r:id="rId11"/>
          <w:pgSz w:w="11906" w:h="16838"/>
          <w:pgMar w:top="1440" w:right="1440" w:bottom="1440" w:left="1440" w:header="708" w:footer="708" w:gutter="0"/>
          <w:cols w:space="708"/>
          <w:docGrid w:linePitch="360"/>
        </w:sectPr>
      </w:pPr>
    </w:p>
    <w:p w14:paraId="639EBE3B" w14:textId="297EF224"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Staff involved in training:</w:t>
      </w:r>
    </w:p>
    <w:tbl>
      <w:tblPr>
        <w:tblStyle w:val="TableGrid"/>
        <w:tblW w:w="0" w:type="auto"/>
        <w:tblLook w:val="04A0" w:firstRow="1" w:lastRow="0" w:firstColumn="1" w:lastColumn="0" w:noHBand="0" w:noVBand="1"/>
      </w:tblPr>
      <w:tblGrid>
        <w:gridCol w:w="3487"/>
        <w:gridCol w:w="3487"/>
        <w:gridCol w:w="3487"/>
        <w:gridCol w:w="3487"/>
      </w:tblGrid>
      <w:tr w:rsidR="00A35238" w14:paraId="24717826" w14:textId="77777777" w:rsidTr="00A35238">
        <w:tc>
          <w:tcPr>
            <w:tcW w:w="3487" w:type="dxa"/>
            <w:shd w:val="clear" w:color="auto" w:fill="D9E2F3" w:themeFill="accent1" w:themeFillTint="33"/>
          </w:tcPr>
          <w:p w14:paraId="28BB3289" w14:textId="74E5D43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Name</w:t>
            </w:r>
          </w:p>
        </w:tc>
        <w:tc>
          <w:tcPr>
            <w:tcW w:w="3487" w:type="dxa"/>
            <w:shd w:val="clear" w:color="auto" w:fill="D9E2F3" w:themeFill="accent1" w:themeFillTint="33"/>
          </w:tcPr>
          <w:p w14:paraId="308E87F1" w14:textId="136F35C9"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Job Title</w:t>
            </w:r>
          </w:p>
        </w:tc>
        <w:tc>
          <w:tcPr>
            <w:tcW w:w="3487" w:type="dxa"/>
            <w:shd w:val="clear" w:color="auto" w:fill="D9E2F3" w:themeFill="accent1" w:themeFillTint="33"/>
          </w:tcPr>
          <w:p w14:paraId="6701EEAE" w14:textId="6F82D440"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Site</w:t>
            </w:r>
          </w:p>
        </w:tc>
        <w:tc>
          <w:tcPr>
            <w:tcW w:w="3487" w:type="dxa"/>
            <w:shd w:val="clear" w:color="auto" w:fill="D9E2F3" w:themeFill="accent1" w:themeFillTint="33"/>
          </w:tcPr>
          <w:p w14:paraId="502E8A03" w14:textId="3B4B5237" w:rsidR="00A35238" w:rsidRPr="00A35238" w:rsidRDefault="00A35238" w:rsidP="00A35238">
            <w:pPr>
              <w:spacing w:line="360" w:lineRule="auto"/>
              <w:jc w:val="center"/>
              <w:rPr>
                <w:rFonts w:ascii="Arial" w:hAnsi="Arial" w:cs="Arial"/>
                <w:b/>
                <w:bCs/>
                <w:lang w:val="en-US"/>
              </w:rPr>
            </w:pPr>
            <w:r>
              <w:rPr>
                <w:rFonts w:ascii="Arial" w:hAnsi="Arial" w:cs="Arial"/>
                <w:b/>
                <w:bCs/>
                <w:lang w:val="en-US"/>
              </w:rPr>
              <w:t>Role</w:t>
            </w:r>
          </w:p>
        </w:tc>
      </w:tr>
      <w:tr w:rsidR="00A35238" w14:paraId="04BC94D6" w14:textId="77777777" w:rsidTr="00A35238">
        <w:tc>
          <w:tcPr>
            <w:tcW w:w="3487" w:type="dxa"/>
          </w:tcPr>
          <w:p w14:paraId="301B023A" w14:textId="2817C52F" w:rsidR="00A35238" w:rsidRPr="00960667" w:rsidRDefault="00A77118" w:rsidP="00D548B3">
            <w:pPr>
              <w:spacing w:line="360" w:lineRule="auto"/>
              <w:rPr>
                <w:rFonts w:ascii="Arial" w:hAnsi="Arial" w:cs="Arial"/>
                <w:lang w:val="en-US"/>
              </w:rPr>
            </w:pPr>
            <w:r>
              <w:rPr>
                <w:rFonts w:ascii="Arial" w:hAnsi="Arial" w:cs="Arial"/>
              </w:rPr>
              <w:t>Mr Sean Hamilton</w:t>
            </w:r>
          </w:p>
        </w:tc>
        <w:tc>
          <w:tcPr>
            <w:tcW w:w="3487" w:type="dxa"/>
          </w:tcPr>
          <w:p w14:paraId="17313C4C" w14:textId="5EF30558" w:rsidR="00A35238" w:rsidRPr="00960667" w:rsidRDefault="00A77118" w:rsidP="00D548B3">
            <w:pPr>
              <w:spacing w:line="360" w:lineRule="auto"/>
              <w:rPr>
                <w:rFonts w:ascii="Arial" w:hAnsi="Arial" w:cs="Arial"/>
                <w:lang w:val="en-US"/>
              </w:rPr>
            </w:pPr>
            <w:r>
              <w:rPr>
                <w:rFonts w:ascii="Arial" w:hAnsi="Arial" w:cs="Arial"/>
                <w:lang w:val="en-US"/>
              </w:rPr>
              <w:t xml:space="preserve">Locum </w:t>
            </w:r>
            <w:r w:rsidR="00960667" w:rsidRPr="00960667">
              <w:rPr>
                <w:rFonts w:ascii="Arial" w:hAnsi="Arial" w:cs="Arial"/>
                <w:lang w:val="en-US"/>
              </w:rPr>
              <w:t>Consultant Orthodontist</w:t>
            </w:r>
          </w:p>
        </w:tc>
        <w:tc>
          <w:tcPr>
            <w:tcW w:w="3487" w:type="dxa"/>
          </w:tcPr>
          <w:p w14:paraId="56E2DF30" w14:textId="7D16DADC" w:rsidR="00A35238" w:rsidRPr="00960667" w:rsidRDefault="00960667" w:rsidP="00D548B3">
            <w:pPr>
              <w:spacing w:line="360" w:lineRule="auto"/>
              <w:rPr>
                <w:rFonts w:ascii="Arial" w:hAnsi="Arial" w:cs="Arial"/>
                <w:lang w:val="en-US"/>
              </w:rPr>
            </w:pPr>
            <w:r w:rsidRPr="00960667">
              <w:rPr>
                <w:rFonts w:ascii="Arial" w:hAnsi="Arial" w:cs="Arial"/>
                <w:lang w:val="en-US"/>
              </w:rPr>
              <w:t>UHP</w:t>
            </w:r>
          </w:p>
        </w:tc>
        <w:tc>
          <w:tcPr>
            <w:tcW w:w="3487" w:type="dxa"/>
          </w:tcPr>
          <w:p w14:paraId="58991B63" w14:textId="443FA2F7" w:rsidR="00A35238" w:rsidRPr="00960667" w:rsidRDefault="00960667" w:rsidP="00D548B3">
            <w:pPr>
              <w:spacing w:line="360" w:lineRule="auto"/>
              <w:rPr>
                <w:rFonts w:ascii="Arial" w:hAnsi="Arial" w:cs="Arial"/>
                <w:lang w:val="en-US"/>
              </w:rPr>
            </w:pPr>
            <w:r>
              <w:rPr>
                <w:rFonts w:ascii="Arial" w:hAnsi="Arial" w:cs="Arial"/>
                <w:lang w:val="en-US"/>
              </w:rPr>
              <w:t>Educational Supervisor</w:t>
            </w:r>
          </w:p>
        </w:tc>
      </w:tr>
      <w:tr w:rsidR="00A35238" w14:paraId="507737F3" w14:textId="77777777" w:rsidTr="00A35238">
        <w:tc>
          <w:tcPr>
            <w:tcW w:w="3487" w:type="dxa"/>
          </w:tcPr>
          <w:p w14:paraId="51A6907C" w14:textId="6DCF42BB" w:rsidR="00A35238" w:rsidRPr="00960667" w:rsidRDefault="00A77118" w:rsidP="00960667">
            <w:pPr>
              <w:spacing w:line="360" w:lineRule="auto"/>
              <w:rPr>
                <w:rFonts w:ascii="Arial" w:hAnsi="Arial" w:cs="Arial"/>
                <w:lang w:val="en-US"/>
              </w:rPr>
            </w:pPr>
            <w:r>
              <w:rPr>
                <w:rFonts w:ascii="Arial" w:hAnsi="Arial" w:cs="Arial"/>
                <w:lang w:val="en-US"/>
              </w:rPr>
              <w:t>Dr Jules Scott</w:t>
            </w:r>
          </w:p>
        </w:tc>
        <w:tc>
          <w:tcPr>
            <w:tcW w:w="3487" w:type="dxa"/>
          </w:tcPr>
          <w:p w14:paraId="7E01CE78" w14:textId="6E050CCE" w:rsidR="00A35238" w:rsidRPr="00960667" w:rsidRDefault="00A77118" w:rsidP="00D548B3">
            <w:pPr>
              <w:spacing w:line="360" w:lineRule="auto"/>
              <w:rPr>
                <w:rFonts w:ascii="Arial" w:hAnsi="Arial" w:cs="Arial"/>
                <w:lang w:val="en-US"/>
              </w:rPr>
            </w:pPr>
            <w:r>
              <w:rPr>
                <w:rFonts w:ascii="Arial" w:hAnsi="Arial" w:cs="Arial"/>
                <w:lang w:val="en-US"/>
              </w:rPr>
              <w:t>Consultant Orthodontist</w:t>
            </w:r>
          </w:p>
        </w:tc>
        <w:tc>
          <w:tcPr>
            <w:tcW w:w="3487" w:type="dxa"/>
          </w:tcPr>
          <w:p w14:paraId="265AC13D" w14:textId="3738513E" w:rsidR="00A35238" w:rsidRPr="00960667" w:rsidRDefault="00A77118" w:rsidP="00D548B3">
            <w:pPr>
              <w:spacing w:line="360" w:lineRule="auto"/>
              <w:rPr>
                <w:rFonts w:ascii="Arial" w:hAnsi="Arial" w:cs="Arial"/>
                <w:lang w:val="en-US"/>
              </w:rPr>
            </w:pPr>
            <w:r>
              <w:rPr>
                <w:rFonts w:ascii="Arial" w:hAnsi="Arial" w:cs="Arial"/>
                <w:lang w:val="en-US"/>
              </w:rPr>
              <w:t>UHP</w:t>
            </w:r>
          </w:p>
        </w:tc>
        <w:tc>
          <w:tcPr>
            <w:tcW w:w="3487" w:type="dxa"/>
          </w:tcPr>
          <w:p w14:paraId="02B40D84" w14:textId="04C8EE9C" w:rsidR="00A35238" w:rsidRPr="00960667" w:rsidRDefault="00A77118" w:rsidP="00D548B3">
            <w:pPr>
              <w:spacing w:line="360" w:lineRule="auto"/>
              <w:rPr>
                <w:rFonts w:ascii="Arial" w:hAnsi="Arial" w:cs="Arial"/>
                <w:lang w:val="en-US"/>
              </w:rPr>
            </w:pPr>
            <w:r>
              <w:rPr>
                <w:rFonts w:ascii="Arial" w:hAnsi="Arial" w:cs="Arial"/>
                <w:lang w:val="en-US"/>
              </w:rPr>
              <w:t>Clinical Lead/ Consultant Supervisor</w:t>
            </w:r>
          </w:p>
        </w:tc>
      </w:tr>
      <w:tr w:rsidR="00A77118" w14:paraId="08644962" w14:textId="77777777" w:rsidTr="00A35238">
        <w:tc>
          <w:tcPr>
            <w:tcW w:w="3487" w:type="dxa"/>
          </w:tcPr>
          <w:p w14:paraId="40889070" w14:textId="3EB3F0AE" w:rsidR="00A77118" w:rsidRPr="00960667" w:rsidRDefault="00A77118" w:rsidP="00A77118">
            <w:pPr>
              <w:spacing w:line="360" w:lineRule="auto"/>
              <w:rPr>
                <w:rFonts w:ascii="Arial" w:hAnsi="Arial" w:cs="Arial"/>
              </w:rPr>
            </w:pPr>
            <w:r w:rsidRPr="00960667">
              <w:rPr>
                <w:rFonts w:ascii="Arial" w:hAnsi="Arial" w:cs="Arial"/>
              </w:rPr>
              <w:t>Miss N</w:t>
            </w:r>
            <w:r>
              <w:rPr>
                <w:rFonts w:ascii="Arial" w:hAnsi="Arial" w:cs="Arial"/>
              </w:rPr>
              <w:t>ikki</w:t>
            </w:r>
            <w:r w:rsidRPr="00960667">
              <w:rPr>
                <w:rFonts w:ascii="Arial" w:hAnsi="Arial" w:cs="Arial"/>
              </w:rPr>
              <w:t xml:space="preserve"> </w:t>
            </w:r>
            <w:proofErr w:type="spellStart"/>
            <w:r w:rsidRPr="00960667">
              <w:rPr>
                <w:rFonts w:ascii="Arial" w:hAnsi="Arial" w:cs="Arial"/>
              </w:rPr>
              <w:t>Atack</w:t>
            </w:r>
            <w:proofErr w:type="spellEnd"/>
            <w:r w:rsidRPr="00960667">
              <w:rPr>
                <w:rFonts w:ascii="Arial" w:hAnsi="Arial" w:cs="Arial"/>
              </w:rPr>
              <w:t xml:space="preserve"> </w:t>
            </w:r>
          </w:p>
        </w:tc>
        <w:tc>
          <w:tcPr>
            <w:tcW w:w="3487" w:type="dxa"/>
          </w:tcPr>
          <w:p w14:paraId="5219FBD1" w14:textId="6F23D3BD" w:rsidR="00A77118" w:rsidRPr="00960667" w:rsidRDefault="00A77118" w:rsidP="00A77118">
            <w:pPr>
              <w:spacing w:line="360" w:lineRule="auto"/>
              <w:rPr>
                <w:rFonts w:ascii="Arial" w:hAnsi="Arial" w:cs="Arial"/>
                <w:lang w:val="en-US"/>
              </w:rPr>
            </w:pPr>
            <w:r w:rsidRPr="00960667">
              <w:rPr>
                <w:rFonts w:ascii="Arial" w:hAnsi="Arial" w:cs="Arial"/>
                <w:lang w:val="en-US"/>
              </w:rPr>
              <w:t>Consultant Orthodontist</w:t>
            </w:r>
          </w:p>
        </w:tc>
        <w:tc>
          <w:tcPr>
            <w:tcW w:w="3487" w:type="dxa"/>
          </w:tcPr>
          <w:p w14:paraId="49DE66AE" w14:textId="4C7EDB5E" w:rsidR="00A77118" w:rsidRDefault="00A77118" w:rsidP="00A77118">
            <w:pPr>
              <w:spacing w:line="360" w:lineRule="auto"/>
              <w:rPr>
                <w:rFonts w:ascii="Arial" w:hAnsi="Arial" w:cs="Arial"/>
                <w:lang w:val="en-US"/>
              </w:rPr>
            </w:pPr>
            <w:r>
              <w:rPr>
                <w:rFonts w:ascii="Arial" w:hAnsi="Arial" w:cs="Arial"/>
                <w:lang w:val="en-US"/>
              </w:rPr>
              <w:t>BDH</w:t>
            </w:r>
          </w:p>
        </w:tc>
        <w:tc>
          <w:tcPr>
            <w:tcW w:w="3487" w:type="dxa"/>
          </w:tcPr>
          <w:p w14:paraId="7415EE4F" w14:textId="39B27998" w:rsidR="00A77118" w:rsidRDefault="00A77118" w:rsidP="00A77118">
            <w:pPr>
              <w:spacing w:line="360" w:lineRule="auto"/>
              <w:rPr>
                <w:rFonts w:ascii="Arial" w:hAnsi="Arial" w:cs="Arial"/>
                <w:lang w:val="en-US"/>
              </w:rPr>
            </w:pPr>
            <w:r>
              <w:rPr>
                <w:rFonts w:ascii="Arial" w:hAnsi="Arial" w:cs="Arial"/>
                <w:lang w:val="en-US"/>
              </w:rPr>
              <w:t>Consultant Supervisor</w:t>
            </w:r>
          </w:p>
        </w:tc>
      </w:tr>
      <w:tr w:rsidR="00A77118" w14:paraId="3646BDB2" w14:textId="77777777" w:rsidTr="00A35238">
        <w:tc>
          <w:tcPr>
            <w:tcW w:w="3487" w:type="dxa"/>
          </w:tcPr>
          <w:p w14:paraId="08AA4B8F" w14:textId="7249F725" w:rsidR="00A77118" w:rsidRPr="00960667" w:rsidRDefault="00A77118" w:rsidP="00A77118">
            <w:pPr>
              <w:spacing w:line="360" w:lineRule="auto"/>
              <w:rPr>
                <w:rFonts w:ascii="Arial" w:hAnsi="Arial" w:cs="Arial"/>
                <w:lang w:val="en-US"/>
              </w:rPr>
            </w:pPr>
            <w:r w:rsidRPr="00960667">
              <w:rPr>
                <w:rFonts w:ascii="Arial" w:hAnsi="Arial" w:cs="Arial"/>
              </w:rPr>
              <w:t xml:space="preserve">Mr </w:t>
            </w:r>
            <w:r>
              <w:rPr>
                <w:rFonts w:ascii="Arial" w:hAnsi="Arial" w:cs="Arial"/>
              </w:rPr>
              <w:t>Christian</w:t>
            </w:r>
            <w:r w:rsidRPr="00960667">
              <w:rPr>
                <w:rFonts w:ascii="Arial" w:hAnsi="Arial" w:cs="Arial"/>
              </w:rPr>
              <w:t xml:space="preserve"> Day </w:t>
            </w:r>
          </w:p>
        </w:tc>
        <w:tc>
          <w:tcPr>
            <w:tcW w:w="3487" w:type="dxa"/>
          </w:tcPr>
          <w:p w14:paraId="0821751C" w14:textId="0CD5949B" w:rsidR="00A77118" w:rsidRPr="00960667" w:rsidRDefault="00A77118" w:rsidP="00A77118">
            <w:pPr>
              <w:spacing w:line="360" w:lineRule="auto"/>
              <w:rPr>
                <w:rFonts w:ascii="Arial" w:hAnsi="Arial" w:cs="Arial"/>
                <w:lang w:val="en-US"/>
              </w:rPr>
            </w:pPr>
            <w:r w:rsidRPr="00960667">
              <w:rPr>
                <w:rFonts w:ascii="Arial" w:hAnsi="Arial" w:cs="Arial"/>
                <w:lang w:val="en-US"/>
              </w:rPr>
              <w:t>Consultant Orthodontist</w:t>
            </w:r>
          </w:p>
        </w:tc>
        <w:tc>
          <w:tcPr>
            <w:tcW w:w="3487" w:type="dxa"/>
          </w:tcPr>
          <w:p w14:paraId="06966394" w14:textId="7DCD7EEB" w:rsidR="00A77118" w:rsidRPr="00960667" w:rsidRDefault="00A77118" w:rsidP="00A77118">
            <w:pPr>
              <w:spacing w:line="360" w:lineRule="auto"/>
              <w:rPr>
                <w:rFonts w:ascii="Arial" w:hAnsi="Arial" w:cs="Arial"/>
                <w:lang w:val="en-US"/>
              </w:rPr>
            </w:pPr>
            <w:r>
              <w:rPr>
                <w:rFonts w:ascii="Arial" w:hAnsi="Arial" w:cs="Arial"/>
                <w:lang w:val="en-US"/>
              </w:rPr>
              <w:t>BDH</w:t>
            </w:r>
          </w:p>
        </w:tc>
        <w:tc>
          <w:tcPr>
            <w:tcW w:w="3487" w:type="dxa"/>
          </w:tcPr>
          <w:p w14:paraId="5276E547" w14:textId="186C2108" w:rsidR="00A77118" w:rsidRPr="00960667" w:rsidRDefault="00A77118" w:rsidP="00A77118">
            <w:pPr>
              <w:spacing w:line="360" w:lineRule="auto"/>
              <w:rPr>
                <w:rFonts w:ascii="Arial" w:hAnsi="Arial" w:cs="Arial"/>
                <w:lang w:val="en-US"/>
              </w:rPr>
            </w:pPr>
            <w:r>
              <w:rPr>
                <w:rFonts w:ascii="Arial" w:hAnsi="Arial" w:cs="Arial"/>
                <w:lang w:val="en-US"/>
              </w:rPr>
              <w:t>Consultant Supervisor</w:t>
            </w:r>
          </w:p>
        </w:tc>
      </w:tr>
      <w:tr w:rsidR="00A77118" w14:paraId="3171212D" w14:textId="77777777" w:rsidTr="00A35238">
        <w:tc>
          <w:tcPr>
            <w:tcW w:w="3487" w:type="dxa"/>
          </w:tcPr>
          <w:p w14:paraId="52E81487" w14:textId="38553324" w:rsidR="00A77118" w:rsidRPr="00960667" w:rsidRDefault="00A77118" w:rsidP="00A77118">
            <w:pPr>
              <w:spacing w:line="360" w:lineRule="auto"/>
              <w:rPr>
                <w:rFonts w:ascii="Arial" w:hAnsi="Arial" w:cs="Arial"/>
                <w:lang w:val="en-US"/>
              </w:rPr>
            </w:pPr>
            <w:r w:rsidRPr="00960667">
              <w:rPr>
                <w:rFonts w:ascii="Arial" w:hAnsi="Arial" w:cs="Arial"/>
              </w:rPr>
              <w:t>Mr S</w:t>
            </w:r>
            <w:r>
              <w:rPr>
                <w:rFonts w:ascii="Arial" w:hAnsi="Arial" w:cs="Arial"/>
              </w:rPr>
              <w:t>cott</w:t>
            </w:r>
            <w:r w:rsidRPr="00960667">
              <w:rPr>
                <w:rFonts w:ascii="Arial" w:hAnsi="Arial" w:cs="Arial"/>
              </w:rPr>
              <w:t xml:space="preserve"> Deacon</w:t>
            </w:r>
          </w:p>
        </w:tc>
        <w:tc>
          <w:tcPr>
            <w:tcW w:w="3487" w:type="dxa"/>
          </w:tcPr>
          <w:p w14:paraId="2C686818" w14:textId="78B2C5DD" w:rsidR="00A77118" w:rsidRPr="00960667" w:rsidRDefault="00A77118" w:rsidP="00A77118">
            <w:pPr>
              <w:spacing w:line="360" w:lineRule="auto"/>
              <w:rPr>
                <w:rFonts w:ascii="Arial" w:hAnsi="Arial" w:cs="Arial"/>
                <w:lang w:val="en-US"/>
              </w:rPr>
            </w:pPr>
            <w:r w:rsidRPr="00960667">
              <w:rPr>
                <w:rFonts w:ascii="Arial" w:hAnsi="Arial" w:cs="Arial"/>
                <w:lang w:val="en-US"/>
              </w:rPr>
              <w:t>Consultant Orthodontist</w:t>
            </w:r>
          </w:p>
        </w:tc>
        <w:tc>
          <w:tcPr>
            <w:tcW w:w="3487" w:type="dxa"/>
          </w:tcPr>
          <w:p w14:paraId="3C6E2D85" w14:textId="4F8B0152" w:rsidR="00A77118" w:rsidRPr="00960667" w:rsidRDefault="00A77118" w:rsidP="00A77118">
            <w:pPr>
              <w:spacing w:line="360" w:lineRule="auto"/>
              <w:rPr>
                <w:rFonts w:ascii="Arial" w:hAnsi="Arial" w:cs="Arial"/>
                <w:lang w:val="en-US"/>
              </w:rPr>
            </w:pPr>
            <w:r>
              <w:rPr>
                <w:rFonts w:ascii="Arial" w:hAnsi="Arial" w:cs="Arial"/>
                <w:lang w:val="en-US"/>
              </w:rPr>
              <w:t>BDH</w:t>
            </w:r>
          </w:p>
        </w:tc>
        <w:tc>
          <w:tcPr>
            <w:tcW w:w="3487" w:type="dxa"/>
          </w:tcPr>
          <w:p w14:paraId="69D5281F" w14:textId="32CD9AFC" w:rsidR="00A77118" w:rsidRPr="00960667" w:rsidRDefault="00A77118" w:rsidP="00A77118">
            <w:pPr>
              <w:spacing w:line="360" w:lineRule="auto"/>
              <w:rPr>
                <w:rFonts w:ascii="Arial" w:hAnsi="Arial" w:cs="Arial"/>
                <w:lang w:val="en-US"/>
              </w:rPr>
            </w:pPr>
            <w:r>
              <w:rPr>
                <w:rFonts w:ascii="Arial" w:hAnsi="Arial" w:cs="Arial"/>
                <w:lang w:val="en-US"/>
              </w:rPr>
              <w:t>Consultant Supervisor</w:t>
            </w:r>
          </w:p>
        </w:tc>
      </w:tr>
      <w:tr w:rsidR="00A77118" w14:paraId="7CE59383" w14:textId="77777777" w:rsidTr="00A35238">
        <w:tc>
          <w:tcPr>
            <w:tcW w:w="3487" w:type="dxa"/>
          </w:tcPr>
          <w:p w14:paraId="5C12951C" w14:textId="07D65582" w:rsidR="00A77118" w:rsidRPr="00960667" w:rsidRDefault="00A77118" w:rsidP="00A77118">
            <w:pPr>
              <w:spacing w:line="360" w:lineRule="auto"/>
              <w:rPr>
                <w:rFonts w:ascii="Arial" w:hAnsi="Arial" w:cs="Arial"/>
                <w:lang w:val="en-US"/>
              </w:rPr>
            </w:pPr>
            <w:r w:rsidRPr="00960667">
              <w:rPr>
                <w:rFonts w:ascii="Arial" w:hAnsi="Arial" w:cs="Arial"/>
              </w:rPr>
              <w:t>Mrs K</w:t>
            </w:r>
            <w:r>
              <w:rPr>
                <w:rFonts w:ascii="Arial" w:hAnsi="Arial" w:cs="Arial"/>
              </w:rPr>
              <w:t>ate</w:t>
            </w:r>
            <w:r w:rsidRPr="00960667">
              <w:rPr>
                <w:rFonts w:ascii="Arial" w:hAnsi="Arial" w:cs="Arial"/>
              </w:rPr>
              <w:t xml:space="preserve"> House</w:t>
            </w:r>
          </w:p>
        </w:tc>
        <w:tc>
          <w:tcPr>
            <w:tcW w:w="3487" w:type="dxa"/>
          </w:tcPr>
          <w:p w14:paraId="4FEF443D" w14:textId="776AA696" w:rsidR="00A77118" w:rsidRPr="00960667" w:rsidRDefault="00A77118" w:rsidP="00A77118">
            <w:pPr>
              <w:spacing w:line="360" w:lineRule="auto"/>
              <w:rPr>
                <w:rFonts w:ascii="Arial" w:hAnsi="Arial" w:cs="Arial"/>
                <w:lang w:val="en-US"/>
              </w:rPr>
            </w:pPr>
            <w:r w:rsidRPr="00960667">
              <w:rPr>
                <w:rFonts w:ascii="Arial" w:hAnsi="Arial" w:cs="Arial"/>
                <w:lang w:val="en-US"/>
              </w:rPr>
              <w:t>Consultant Orthodontist</w:t>
            </w:r>
          </w:p>
        </w:tc>
        <w:tc>
          <w:tcPr>
            <w:tcW w:w="3487" w:type="dxa"/>
          </w:tcPr>
          <w:p w14:paraId="2919B5AC" w14:textId="22BE7BAF" w:rsidR="00A77118" w:rsidRPr="00960667" w:rsidRDefault="00A77118" w:rsidP="00A77118">
            <w:pPr>
              <w:spacing w:line="360" w:lineRule="auto"/>
              <w:rPr>
                <w:rFonts w:ascii="Arial" w:hAnsi="Arial" w:cs="Arial"/>
                <w:lang w:val="en-US"/>
              </w:rPr>
            </w:pPr>
            <w:r>
              <w:rPr>
                <w:rFonts w:ascii="Arial" w:hAnsi="Arial" w:cs="Arial"/>
                <w:lang w:val="en-US"/>
              </w:rPr>
              <w:t>BDH</w:t>
            </w:r>
          </w:p>
        </w:tc>
        <w:tc>
          <w:tcPr>
            <w:tcW w:w="3487" w:type="dxa"/>
          </w:tcPr>
          <w:p w14:paraId="5A5B5555" w14:textId="14BF88B8" w:rsidR="00A77118" w:rsidRPr="00960667" w:rsidRDefault="00A77118" w:rsidP="00A77118">
            <w:pPr>
              <w:spacing w:line="360" w:lineRule="auto"/>
              <w:rPr>
                <w:rFonts w:ascii="Arial" w:hAnsi="Arial" w:cs="Arial"/>
                <w:lang w:val="en-US"/>
              </w:rPr>
            </w:pPr>
            <w:r>
              <w:rPr>
                <w:rFonts w:ascii="Arial" w:hAnsi="Arial" w:cs="Arial"/>
                <w:lang w:val="en-US"/>
              </w:rPr>
              <w:t>Consultant Supervisor</w:t>
            </w:r>
          </w:p>
        </w:tc>
      </w:tr>
      <w:tr w:rsidR="00A77118" w14:paraId="084630D8" w14:textId="77777777" w:rsidTr="00A35238">
        <w:tc>
          <w:tcPr>
            <w:tcW w:w="3487" w:type="dxa"/>
          </w:tcPr>
          <w:p w14:paraId="0E590F8A" w14:textId="64B2A4E8" w:rsidR="00A77118" w:rsidRPr="00960667" w:rsidRDefault="00A77118" w:rsidP="00A77118">
            <w:pPr>
              <w:spacing w:line="360" w:lineRule="auto"/>
              <w:rPr>
                <w:rFonts w:ascii="Arial" w:hAnsi="Arial" w:cs="Arial"/>
                <w:lang w:val="en-US"/>
              </w:rPr>
            </w:pPr>
            <w:r w:rsidRPr="00960667">
              <w:rPr>
                <w:rFonts w:ascii="Arial" w:hAnsi="Arial" w:cs="Arial"/>
              </w:rPr>
              <w:t>Dr C</w:t>
            </w:r>
            <w:r>
              <w:rPr>
                <w:rFonts w:ascii="Arial" w:hAnsi="Arial" w:cs="Arial"/>
              </w:rPr>
              <w:t>laire</w:t>
            </w:r>
            <w:r w:rsidRPr="00960667">
              <w:rPr>
                <w:rFonts w:ascii="Arial" w:hAnsi="Arial" w:cs="Arial"/>
              </w:rPr>
              <w:t xml:space="preserve"> McNamara</w:t>
            </w:r>
          </w:p>
        </w:tc>
        <w:tc>
          <w:tcPr>
            <w:tcW w:w="3487" w:type="dxa"/>
          </w:tcPr>
          <w:p w14:paraId="09B5D9DB" w14:textId="5C4DE6A2" w:rsidR="00A77118" w:rsidRPr="00960667" w:rsidRDefault="00A77118" w:rsidP="00A77118">
            <w:pPr>
              <w:spacing w:line="360" w:lineRule="auto"/>
              <w:rPr>
                <w:rFonts w:ascii="Arial" w:hAnsi="Arial" w:cs="Arial"/>
                <w:lang w:val="en-US"/>
              </w:rPr>
            </w:pPr>
            <w:r w:rsidRPr="00960667">
              <w:rPr>
                <w:rFonts w:ascii="Arial" w:hAnsi="Arial" w:cs="Arial"/>
                <w:lang w:val="en-US"/>
              </w:rPr>
              <w:t>Consultant Orthodontist</w:t>
            </w:r>
          </w:p>
        </w:tc>
        <w:tc>
          <w:tcPr>
            <w:tcW w:w="3487" w:type="dxa"/>
          </w:tcPr>
          <w:p w14:paraId="20736D4B" w14:textId="009BBAB3" w:rsidR="00A77118" w:rsidRPr="00960667" w:rsidRDefault="00A77118" w:rsidP="00A77118">
            <w:pPr>
              <w:spacing w:line="360" w:lineRule="auto"/>
              <w:rPr>
                <w:rFonts w:ascii="Arial" w:hAnsi="Arial" w:cs="Arial"/>
                <w:lang w:val="en-US"/>
              </w:rPr>
            </w:pPr>
            <w:r>
              <w:rPr>
                <w:rFonts w:ascii="Arial" w:hAnsi="Arial" w:cs="Arial"/>
                <w:lang w:val="en-US"/>
              </w:rPr>
              <w:t>BDH</w:t>
            </w:r>
          </w:p>
        </w:tc>
        <w:tc>
          <w:tcPr>
            <w:tcW w:w="3487" w:type="dxa"/>
          </w:tcPr>
          <w:p w14:paraId="07349BB5" w14:textId="12ECC626" w:rsidR="00A77118" w:rsidRPr="00960667" w:rsidRDefault="00A77118" w:rsidP="00A77118">
            <w:pPr>
              <w:spacing w:line="360" w:lineRule="auto"/>
              <w:rPr>
                <w:rFonts w:ascii="Arial" w:hAnsi="Arial" w:cs="Arial"/>
                <w:lang w:val="en-US"/>
              </w:rPr>
            </w:pPr>
            <w:r>
              <w:rPr>
                <w:rFonts w:ascii="Arial" w:hAnsi="Arial" w:cs="Arial"/>
                <w:lang w:val="en-US"/>
              </w:rPr>
              <w:t>Consultant Supervisor</w:t>
            </w:r>
          </w:p>
        </w:tc>
      </w:tr>
      <w:tr w:rsidR="00A77118" w14:paraId="6C6BF061" w14:textId="77777777" w:rsidTr="00A35238">
        <w:tc>
          <w:tcPr>
            <w:tcW w:w="3487" w:type="dxa"/>
          </w:tcPr>
          <w:p w14:paraId="07CC89E4" w14:textId="1F0D1365" w:rsidR="00A77118" w:rsidRPr="00E44041" w:rsidRDefault="00A77118" w:rsidP="00A77118">
            <w:pPr>
              <w:spacing w:line="360" w:lineRule="auto"/>
              <w:rPr>
                <w:rFonts w:ascii="Arial" w:hAnsi="Arial" w:cs="Arial"/>
                <w:lang w:val="en-US"/>
              </w:rPr>
            </w:pPr>
            <w:r w:rsidRPr="00E44041">
              <w:rPr>
                <w:rFonts w:ascii="Arial" w:hAnsi="Arial" w:cs="Arial"/>
                <w:lang w:val="en-US"/>
              </w:rPr>
              <w:t>Dr Julie Williams</w:t>
            </w:r>
          </w:p>
        </w:tc>
        <w:tc>
          <w:tcPr>
            <w:tcW w:w="3487" w:type="dxa"/>
          </w:tcPr>
          <w:p w14:paraId="4CD2A4E0" w14:textId="3395C804" w:rsidR="00A77118" w:rsidRPr="00E44041" w:rsidRDefault="00A77118" w:rsidP="00A77118">
            <w:pPr>
              <w:spacing w:line="360" w:lineRule="auto"/>
              <w:rPr>
                <w:rFonts w:ascii="Arial" w:hAnsi="Arial" w:cs="Arial"/>
                <w:lang w:val="en-US"/>
              </w:rPr>
            </w:pPr>
            <w:r w:rsidRPr="00E44041">
              <w:rPr>
                <w:rFonts w:ascii="Arial" w:hAnsi="Arial" w:cs="Arial"/>
                <w:lang w:val="en-US"/>
              </w:rPr>
              <w:t>Consultant Orthodontist</w:t>
            </w:r>
          </w:p>
        </w:tc>
        <w:tc>
          <w:tcPr>
            <w:tcW w:w="3487" w:type="dxa"/>
          </w:tcPr>
          <w:p w14:paraId="480C164B" w14:textId="71561B7F" w:rsidR="00A77118" w:rsidRPr="00E44041" w:rsidRDefault="00A77118" w:rsidP="00A77118">
            <w:pPr>
              <w:spacing w:line="360" w:lineRule="auto"/>
              <w:rPr>
                <w:rFonts w:ascii="Arial" w:hAnsi="Arial" w:cs="Arial"/>
                <w:lang w:val="en-US"/>
              </w:rPr>
            </w:pPr>
            <w:r w:rsidRPr="00E44041">
              <w:rPr>
                <w:rFonts w:ascii="Arial" w:hAnsi="Arial" w:cs="Arial"/>
                <w:lang w:val="en-US"/>
              </w:rPr>
              <w:t>BDH</w:t>
            </w:r>
          </w:p>
        </w:tc>
        <w:tc>
          <w:tcPr>
            <w:tcW w:w="3487" w:type="dxa"/>
          </w:tcPr>
          <w:p w14:paraId="12C00AD3" w14:textId="207A6856" w:rsidR="00A77118" w:rsidRPr="00E44041" w:rsidRDefault="00A77118" w:rsidP="00A77118">
            <w:pPr>
              <w:spacing w:line="360" w:lineRule="auto"/>
              <w:rPr>
                <w:rFonts w:ascii="Arial" w:hAnsi="Arial" w:cs="Arial"/>
                <w:lang w:val="en-US"/>
              </w:rPr>
            </w:pPr>
            <w:r w:rsidRPr="00E44041">
              <w:rPr>
                <w:rFonts w:ascii="Arial" w:hAnsi="Arial" w:cs="Arial"/>
                <w:lang w:val="en-US"/>
              </w:rPr>
              <w:t>Consultant Supervisor</w:t>
            </w:r>
          </w:p>
        </w:tc>
      </w:tr>
      <w:tr w:rsidR="00A77118" w14:paraId="5D8A67FF" w14:textId="77777777" w:rsidTr="00A35238">
        <w:tc>
          <w:tcPr>
            <w:tcW w:w="3487" w:type="dxa"/>
          </w:tcPr>
          <w:p w14:paraId="3D29E1CF" w14:textId="090A3BBB" w:rsidR="00A77118" w:rsidRPr="00E44041" w:rsidRDefault="00A77118" w:rsidP="00A77118">
            <w:pPr>
              <w:spacing w:line="360" w:lineRule="auto"/>
              <w:rPr>
                <w:rFonts w:ascii="Arial" w:hAnsi="Arial" w:cs="Arial"/>
                <w:lang w:val="en-US"/>
              </w:rPr>
            </w:pPr>
            <w:r w:rsidRPr="00E44041">
              <w:rPr>
                <w:rFonts w:ascii="Arial" w:hAnsi="Arial" w:cs="Arial"/>
                <w:lang w:val="en-US"/>
              </w:rPr>
              <w:t>Dr Tim Jones</w:t>
            </w:r>
          </w:p>
        </w:tc>
        <w:tc>
          <w:tcPr>
            <w:tcW w:w="3487" w:type="dxa"/>
          </w:tcPr>
          <w:p w14:paraId="0AC89C1E" w14:textId="14272243" w:rsidR="00A77118" w:rsidRPr="00E44041" w:rsidRDefault="00A77118" w:rsidP="00A77118">
            <w:pPr>
              <w:spacing w:line="360" w:lineRule="auto"/>
              <w:rPr>
                <w:rFonts w:ascii="Arial" w:hAnsi="Arial" w:cs="Arial"/>
                <w:lang w:val="en-US"/>
              </w:rPr>
            </w:pPr>
            <w:r w:rsidRPr="00E44041">
              <w:rPr>
                <w:rFonts w:ascii="Arial" w:hAnsi="Arial" w:cs="Arial"/>
                <w:lang w:val="en-US"/>
              </w:rPr>
              <w:t>Consultant Orthodontist</w:t>
            </w:r>
          </w:p>
        </w:tc>
        <w:tc>
          <w:tcPr>
            <w:tcW w:w="3487" w:type="dxa"/>
          </w:tcPr>
          <w:p w14:paraId="4D19DD2D" w14:textId="0F69D95E" w:rsidR="00A77118" w:rsidRPr="00E44041" w:rsidRDefault="00A77118" w:rsidP="00A77118">
            <w:pPr>
              <w:spacing w:line="360" w:lineRule="auto"/>
              <w:rPr>
                <w:rFonts w:ascii="Arial" w:hAnsi="Arial" w:cs="Arial"/>
                <w:lang w:val="en-US"/>
              </w:rPr>
            </w:pPr>
            <w:r w:rsidRPr="00E44041">
              <w:rPr>
                <w:rFonts w:ascii="Arial" w:hAnsi="Arial" w:cs="Arial"/>
                <w:lang w:val="en-US"/>
              </w:rPr>
              <w:t>BDH</w:t>
            </w:r>
          </w:p>
        </w:tc>
        <w:tc>
          <w:tcPr>
            <w:tcW w:w="3487" w:type="dxa"/>
          </w:tcPr>
          <w:p w14:paraId="7446DC9D" w14:textId="13017E7E" w:rsidR="00A77118" w:rsidRPr="00E44041" w:rsidRDefault="00A77118" w:rsidP="00A77118">
            <w:pPr>
              <w:spacing w:line="360" w:lineRule="auto"/>
              <w:rPr>
                <w:rFonts w:ascii="Arial" w:hAnsi="Arial" w:cs="Arial"/>
                <w:lang w:val="en-US"/>
              </w:rPr>
            </w:pPr>
            <w:r w:rsidRPr="00E44041">
              <w:rPr>
                <w:rFonts w:ascii="Arial" w:hAnsi="Arial" w:cs="Arial"/>
                <w:lang w:val="en-US"/>
              </w:rPr>
              <w:t>Consultant Supervisor</w:t>
            </w:r>
          </w:p>
        </w:tc>
      </w:tr>
      <w:tr w:rsidR="00A77118" w14:paraId="1B19C7D2" w14:textId="77777777" w:rsidTr="00A35238">
        <w:tc>
          <w:tcPr>
            <w:tcW w:w="3487" w:type="dxa"/>
          </w:tcPr>
          <w:p w14:paraId="0E5513E2" w14:textId="77D8892C" w:rsidR="00A77118" w:rsidRPr="00E44041" w:rsidRDefault="00A77118" w:rsidP="00A77118">
            <w:pPr>
              <w:spacing w:line="360" w:lineRule="auto"/>
              <w:rPr>
                <w:rFonts w:ascii="Arial" w:hAnsi="Arial" w:cs="Arial"/>
                <w:lang w:val="en-US"/>
              </w:rPr>
            </w:pPr>
            <w:r>
              <w:rPr>
                <w:rFonts w:ascii="Arial" w:hAnsi="Arial" w:cs="Arial"/>
              </w:rPr>
              <w:t xml:space="preserve">Mrs </w:t>
            </w:r>
            <w:r w:rsidRPr="00E44041">
              <w:rPr>
                <w:rFonts w:ascii="Arial" w:hAnsi="Arial" w:cs="Arial"/>
              </w:rPr>
              <w:t>Amelia Jerreat</w:t>
            </w:r>
          </w:p>
        </w:tc>
        <w:tc>
          <w:tcPr>
            <w:tcW w:w="3487" w:type="dxa"/>
          </w:tcPr>
          <w:p w14:paraId="70E884F0" w14:textId="768044DA" w:rsidR="00A77118" w:rsidRPr="00E44041" w:rsidRDefault="00A77118" w:rsidP="00A77118">
            <w:pPr>
              <w:spacing w:line="360" w:lineRule="auto"/>
              <w:rPr>
                <w:rFonts w:ascii="Arial" w:hAnsi="Arial" w:cs="Arial"/>
                <w:lang w:val="en-US"/>
              </w:rPr>
            </w:pPr>
            <w:r w:rsidRPr="00E44041">
              <w:rPr>
                <w:rFonts w:ascii="Arial" w:hAnsi="Arial" w:cs="Arial"/>
                <w:lang w:val="en-US"/>
              </w:rPr>
              <w:t>Consultant Orthodontist</w:t>
            </w:r>
          </w:p>
        </w:tc>
        <w:tc>
          <w:tcPr>
            <w:tcW w:w="3487" w:type="dxa"/>
          </w:tcPr>
          <w:p w14:paraId="2340E21A" w14:textId="1B5D5D67" w:rsidR="00A77118" w:rsidRPr="00E44041" w:rsidRDefault="00A77118" w:rsidP="00A77118">
            <w:pPr>
              <w:spacing w:line="360" w:lineRule="auto"/>
              <w:rPr>
                <w:rFonts w:ascii="Arial" w:hAnsi="Arial" w:cs="Arial"/>
                <w:lang w:val="en-US"/>
              </w:rPr>
            </w:pPr>
            <w:r w:rsidRPr="00E44041">
              <w:rPr>
                <w:rFonts w:ascii="Arial" w:hAnsi="Arial" w:cs="Arial"/>
              </w:rPr>
              <w:t>Royal Devon &amp; Exeter Hospital</w:t>
            </w:r>
          </w:p>
        </w:tc>
        <w:tc>
          <w:tcPr>
            <w:tcW w:w="3487" w:type="dxa"/>
          </w:tcPr>
          <w:p w14:paraId="0B2EBD1D" w14:textId="00EDF887" w:rsidR="00A77118" w:rsidRPr="00E44041" w:rsidRDefault="00A77118" w:rsidP="00A77118">
            <w:pPr>
              <w:spacing w:line="360" w:lineRule="auto"/>
              <w:rPr>
                <w:rFonts w:ascii="Arial" w:hAnsi="Arial" w:cs="Arial"/>
                <w:lang w:val="en-US"/>
              </w:rPr>
            </w:pPr>
            <w:r w:rsidRPr="00E44041">
              <w:rPr>
                <w:rFonts w:ascii="Arial" w:hAnsi="Arial" w:cs="Arial"/>
                <w:lang w:val="en-US"/>
              </w:rPr>
              <w:t xml:space="preserve">Training </w:t>
            </w:r>
            <w:proofErr w:type="spellStart"/>
            <w:r w:rsidRPr="00E44041">
              <w:rPr>
                <w:rFonts w:ascii="Arial" w:hAnsi="Arial" w:cs="Arial"/>
                <w:lang w:val="en-US"/>
              </w:rPr>
              <w:t>Programme</w:t>
            </w:r>
            <w:proofErr w:type="spellEnd"/>
            <w:r w:rsidRPr="00E44041">
              <w:rPr>
                <w:rFonts w:ascii="Arial" w:hAnsi="Arial" w:cs="Arial"/>
                <w:lang w:val="en-US"/>
              </w:rPr>
              <w:t xml:space="preserve"> Director</w:t>
            </w:r>
          </w:p>
        </w:tc>
      </w:tr>
    </w:tbl>
    <w:p w14:paraId="51A10D95" w14:textId="77777777" w:rsidR="00A77118" w:rsidRDefault="00A77118" w:rsidP="00D548B3">
      <w:pPr>
        <w:spacing w:after="0" w:line="360" w:lineRule="auto"/>
        <w:rPr>
          <w:rFonts w:ascii="Arial" w:hAnsi="Arial" w:cs="Arial"/>
          <w:b/>
          <w:bCs/>
          <w:sz w:val="24"/>
          <w:szCs w:val="24"/>
          <w:lang w:val="en-US"/>
        </w:rPr>
      </w:pPr>
    </w:p>
    <w:p w14:paraId="2B5075A9" w14:textId="77777777" w:rsidR="009A6168" w:rsidRDefault="009A6168" w:rsidP="00D548B3">
      <w:pPr>
        <w:spacing w:after="0" w:line="360" w:lineRule="auto"/>
        <w:rPr>
          <w:rFonts w:ascii="Arial" w:hAnsi="Arial" w:cs="Arial"/>
          <w:b/>
          <w:bCs/>
          <w:sz w:val="24"/>
          <w:szCs w:val="24"/>
          <w:lang w:val="en-US"/>
        </w:rPr>
      </w:pPr>
    </w:p>
    <w:p w14:paraId="550412EB" w14:textId="77777777" w:rsidR="009A6168" w:rsidRDefault="009A6168" w:rsidP="00D548B3">
      <w:pPr>
        <w:spacing w:after="0" w:line="360" w:lineRule="auto"/>
        <w:rPr>
          <w:rFonts w:ascii="Arial" w:hAnsi="Arial" w:cs="Arial"/>
          <w:b/>
          <w:bCs/>
          <w:sz w:val="24"/>
          <w:szCs w:val="24"/>
          <w:lang w:val="en-US"/>
        </w:rPr>
      </w:pPr>
    </w:p>
    <w:p w14:paraId="4E78EDAF" w14:textId="77777777" w:rsidR="009A6168" w:rsidRDefault="009A6168" w:rsidP="00D548B3">
      <w:pPr>
        <w:spacing w:after="0" w:line="360" w:lineRule="auto"/>
        <w:rPr>
          <w:rFonts w:ascii="Arial" w:hAnsi="Arial" w:cs="Arial"/>
          <w:b/>
          <w:bCs/>
          <w:sz w:val="24"/>
          <w:szCs w:val="24"/>
          <w:lang w:val="en-US"/>
        </w:rPr>
      </w:pPr>
    </w:p>
    <w:p w14:paraId="7D142447" w14:textId="77777777" w:rsidR="009A6168" w:rsidRDefault="009A6168" w:rsidP="00D548B3">
      <w:pPr>
        <w:spacing w:after="0" w:line="360" w:lineRule="auto"/>
        <w:rPr>
          <w:rFonts w:ascii="Arial" w:hAnsi="Arial" w:cs="Arial"/>
          <w:b/>
          <w:bCs/>
          <w:sz w:val="24"/>
          <w:szCs w:val="24"/>
          <w:lang w:val="en-US"/>
        </w:rPr>
      </w:pPr>
    </w:p>
    <w:p w14:paraId="64FABC66" w14:textId="77777777" w:rsidR="009A6168" w:rsidRDefault="009A6168" w:rsidP="00D548B3">
      <w:pPr>
        <w:spacing w:after="0" w:line="360" w:lineRule="auto"/>
        <w:rPr>
          <w:rFonts w:ascii="Arial" w:hAnsi="Arial" w:cs="Arial"/>
          <w:b/>
          <w:bCs/>
          <w:sz w:val="24"/>
          <w:szCs w:val="24"/>
          <w:lang w:val="en-US"/>
        </w:rPr>
      </w:pPr>
    </w:p>
    <w:p w14:paraId="4D3C606C" w14:textId="77777777" w:rsidR="009A6168" w:rsidRDefault="009A6168" w:rsidP="00D548B3">
      <w:pPr>
        <w:spacing w:after="0" w:line="360" w:lineRule="auto"/>
        <w:rPr>
          <w:rFonts w:ascii="Arial" w:hAnsi="Arial" w:cs="Arial"/>
          <w:b/>
          <w:bCs/>
          <w:sz w:val="24"/>
          <w:szCs w:val="24"/>
          <w:lang w:val="en-US"/>
        </w:rPr>
      </w:pPr>
    </w:p>
    <w:p w14:paraId="196A9B67" w14:textId="77777777" w:rsidR="009A6168" w:rsidRDefault="009A6168" w:rsidP="00D548B3">
      <w:pPr>
        <w:spacing w:after="0" w:line="360" w:lineRule="auto"/>
        <w:rPr>
          <w:rFonts w:ascii="Arial" w:hAnsi="Arial" w:cs="Arial"/>
          <w:b/>
          <w:bCs/>
          <w:sz w:val="24"/>
          <w:szCs w:val="24"/>
          <w:lang w:val="en-US"/>
        </w:rPr>
      </w:pPr>
    </w:p>
    <w:p w14:paraId="6FDB2CC2" w14:textId="77777777" w:rsidR="009A6168" w:rsidRDefault="009A6168" w:rsidP="00D548B3">
      <w:pPr>
        <w:spacing w:after="0" w:line="360" w:lineRule="auto"/>
        <w:rPr>
          <w:rFonts w:ascii="Arial" w:hAnsi="Arial" w:cs="Arial"/>
          <w:b/>
          <w:bCs/>
          <w:sz w:val="24"/>
          <w:szCs w:val="24"/>
          <w:lang w:val="en-US"/>
        </w:rPr>
      </w:pPr>
    </w:p>
    <w:p w14:paraId="061C16A3" w14:textId="29D873B2" w:rsidR="00A35238" w:rsidRDefault="00A35238" w:rsidP="00D548B3">
      <w:pPr>
        <w:spacing w:after="0" w:line="360" w:lineRule="auto"/>
        <w:rPr>
          <w:rFonts w:ascii="Arial" w:hAnsi="Arial" w:cs="Arial"/>
          <w:b/>
          <w:bCs/>
          <w:sz w:val="24"/>
          <w:szCs w:val="24"/>
          <w:lang w:val="en-US"/>
        </w:rPr>
      </w:pPr>
      <w:r w:rsidRPr="00A35238">
        <w:rPr>
          <w:rFonts w:ascii="Arial" w:hAnsi="Arial" w:cs="Arial"/>
          <w:b/>
          <w:bCs/>
          <w:sz w:val="24"/>
          <w:szCs w:val="24"/>
          <w:lang w:val="en-US"/>
        </w:rPr>
        <w:lastRenderedPageBreak/>
        <w:t>Indicative timetable (details are subject to change)</w:t>
      </w:r>
    </w:p>
    <w:p w14:paraId="33B02C56" w14:textId="389D3ED7" w:rsidR="00A35238" w:rsidRPr="00A35238" w:rsidRDefault="00A35238" w:rsidP="00D548B3">
      <w:pPr>
        <w:spacing w:after="0" w:line="360" w:lineRule="auto"/>
        <w:rPr>
          <w:rFonts w:ascii="Arial" w:hAnsi="Arial" w:cs="Arial"/>
          <w:b/>
          <w:bCs/>
          <w:lang w:val="en-US"/>
        </w:rPr>
      </w:pPr>
      <w:r>
        <w:rPr>
          <w:rFonts w:ascii="Arial" w:hAnsi="Arial" w:cs="Arial"/>
          <w:b/>
          <w:bCs/>
          <w:lang w:val="en-US"/>
        </w:rPr>
        <w:t>Week 1</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A35238" w14:paraId="3EA0EBE1" w14:textId="77777777" w:rsidTr="00D9770D">
        <w:tc>
          <w:tcPr>
            <w:tcW w:w="846" w:type="dxa"/>
            <w:shd w:val="clear" w:color="auto" w:fill="D9E2F3" w:themeFill="accent1" w:themeFillTint="33"/>
          </w:tcPr>
          <w:p w14:paraId="28D1D068" w14:textId="77777777" w:rsidR="00A35238" w:rsidRPr="00D9770D" w:rsidRDefault="00A35238" w:rsidP="00D9770D">
            <w:pPr>
              <w:spacing w:line="360" w:lineRule="auto"/>
              <w:jc w:val="center"/>
              <w:rPr>
                <w:rFonts w:ascii="Arial" w:hAnsi="Arial" w:cs="Arial"/>
                <w:b/>
                <w:bCs/>
                <w:lang w:val="en-US"/>
              </w:rPr>
            </w:pPr>
          </w:p>
        </w:tc>
        <w:tc>
          <w:tcPr>
            <w:tcW w:w="2620" w:type="dxa"/>
            <w:shd w:val="clear" w:color="auto" w:fill="D9E2F3" w:themeFill="accent1" w:themeFillTint="33"/>
          </w:tcPr>
          <w:p w14:paraId="1434E240" w14:textId="544F2252"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4BD87B21" w14:textId="6F8365D1"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4AF87E93" w14:textId="507B52F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3A1CA239" w14:textId="20C3ECEE"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77882FDB" w14:textId="4CBD99D9" w:rsidR="00A35238" w:rsidRPr="00D9770D" w:rsidRDefault="00D9770D" w:rsidP="00D9770D">
            <w:pPr>
              <w:spacing w:line="360" w:lineRule="auto"/>
              <w:jc w:val="center"/>
              <w:rPr>
                <w:rFonts w:ascii="Arial" w:hAnsi="Arial" w:cs="Arial"/>
                <w:b/>
                <w:bCs/>
                <w:lang w:val="en-US"/>
              </w:rPr>
            </w:pPr>
            <w:r>
              <w:rPr>
                <w:rFonts w:ascii="Arial" w:hAnsi="Arial" w:cs="Arial"/>
                <w:b/>
                <w:bCs/>
                <w:lang w:val="en-US"/>
              </w:rPr>
              <w:t>Fri</w:t>
            </w:r>
          </w:p>
        </w:tc>
      </w:tr>
      <w:tr w:rsidR="00A35238" w14:paraId="3FF4A7F0" w14:textId="77777777" w:rsidTr="00D9770D">
        <w:tc>
          <w:tcPr>
            <w:tcW w:w="846" w:type="dxa"/>
            <w:shd w:val="clear" w:color="auto" w:fill="D9E2F3" w:themeFill="accent1" w:themeFillTint="33"/>
          </w:tcPr>
          <w:p w14:paraId="2DABDC0F" w14:textId="483075AA"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5E4660DA" w14:textId="69848BEF" w:rsidR="00A35238" w:rsidRPr="00FB7D5F" w:rsidRDefault="00E44041" w:rsidP="00D548B3">
            <w:pPr>
              <w:spacing w:line="360" w:lineRule="auto"/>
              <w:rPr>
                <w:rFonts w:ascii="Arial" w:hAnsi="Arial" w:cs="Arial"/>
                <w:lang w:val="en-US"/>
              </w:rPr>
            </w:pPr>
            <w:r w:rsidRPr="00FB7D5F">
              <w:rPr>
                <w:rFonts w:ascii="Arial" w:hAnsi="Arial" w:cs="Arial"/>
              </w:rPr>
              <w:t>Treatment clinic</w:t>
            </w:r>
          </w:p>
          <w:p w14:paraId="57BBAD54" w14:textId="67490427" w:rsidR="00D9770D" w:rsidRPr="00FB7D5F" w:rsidRDefault="00D9770D" w:rsidP="00D548B3">
            <w:pPr>
              <w:spacing w:line="360" w:lineRule="auto"/>
              <w:rPr>
                <w:rFonts w:ascii="Arial" w:hAnsi="Arial" w:cs="Arial"/>
                <w:lang w:val="en-US"/>
              </w:rPr>
            </w:pPr>
          </w:p>
          <w:p w14:paraId="7731403B" w14:textId="77777777" w:rsidR="00D9770D" w:rsidRPr="00FB7D5F" w:rsidRDefault="00D9770D" w:rsidP="00D548B3">
            <w:pPr>
              <w:spacing w:line="360" w:lineRule="auto"/>
              <w:rPr>
                <w:rFonts w:ascii="Arial" w:hAnsi="Arial" w:cs="Arial"/>
                <w:lang w:val="en-US"/>
              </w:rPr>
            </w:pPr>
          </w:p>
          <w:p w14:paraId="3525E751" w14:textId="4CFE6D80" w:rsidR="00D9770D" w:rsidRPr="00FB7D5F" w:rsidRDefault="00D9770D" w:rsidP="00D548B3">
            <w:pPr>
              <w:spacing w:line="360" w:lineRule="auto"/>
              <w:rPr>
                <w:rFonts w:ascii="Arial" w:hAnsi="Arial" w:cs="Arial"/>
                <w:lang w:val="en-US"/>
              </w:rPr>
            </w:pPr>
          </w:p>
        </w:tc>
        <w:tc>
          <w:tcPr>
            <w:tcW w:w="2620" w:type="dxa"/>
          </w:tcPr>
          <w:p w14:paraId="0A27ED4A" w14:textId="314DFF02" w:rsidR="00A35238" w:rsidRPr="00FB7D5F" w:rsidRDefault="009A6168" w:rsidP="00D548B3">
            <w:pPr>
              <w:spacing w:line="360" w:lineRule="auto"/>
              <w:rPr>
                <w:rFonts w:ascii="Arial" w:hAnsi="Arial" w:cs="Arial"/>
                <w:lang w:val="en-US"/>
              </w:rPr>
            </w:pPr>
            <w:r>
              <w:rPr>
                <w:rFonts w:ascii="Arial" w:hAnsi="Arial" w:cs="Arial"/>
              </w:rPr>
              <w:t>Joint orthodontic/ restorative dentistry clinic or Treatment clinic</w:t>
            </w:r>
          </w:p>
        </w:tc>
        <w:tc>
          <w:tcPr>
            <w:tcW w:w="2621" w:type="dxa"/>
          </w:tcPr>
          <w:p w14:paraId="38C6E1B6" w14:textId="46DA0535" w:rsidR="00A35238" w:rsidRPr="00FB7D5F" w:rsidRDefault="00E44041" w:rsidP="00D548B3">
            <w:pPr>
              <w:spacing w:line="360" w:lineRule="auto"/>
              <w:rPr>
                <w:rFonts w:ascii="Arial" w:hAnsi="Arial" w:cs="Arial"/>
                <w:lang w:val="en-US"/>
              </w:rPr>
            </w:pPr>
            <w:r w:rsidRPr="00FB7D5F">
              <w:rPr>
                <w:rFonts w:ascii="Arial" w:hAnsi="Arial" w:cs="Arial"/>
              </w:rPr>
              <w:t xml:space="preserve">Joint orthognathic clinic </w:t>
            </w:r>
            <w:r w:rsidR="009A6168">
              <w:rPr>
                <w:rFonts w:ascii="Arial" w:hAnsi="Arial" w:cs="Arial"/>
              </w:rPr>
              <w:t>(Monthly)</w:t>
            </w:r>
            <w:r w:rsidRPr="00FB7D5F">
              <w:rPr>
                <w:rFonts w:ascii="Arial" w:hAnsi="Arial" w:cs="Arial"/>
              </w:rPr>
              <w:t xml:space="preserve"> </w:t>
            </w:r>
            <w:r w:rsidR="009A6168">
              <w:rPr>
                <w:rFonts w:ascii="Arial" w:hAnsi="Arial" w:cs="Arial"/>
              </w:rPr>
              <w:t>or Treatment clinic</w:t>
            </w:r>
          </w:p>
        </w:tc>
        <w:tc>
          <w:tcPr>
            <w:tcW w:w="2620" w:type="dxa"/>
          </w:tcPr>
          <w:p w14:paraId="40CDD4F0" w14:textId="0C4B9634" w:rsidR="00A35238" w:rsidRPr="00FB7D5F" w:rsidRDefault="00E44041" w:rsidP="00D548B3">
            <w:pPr>
              <w:spacing w:line="360" w:lineRule="auto"/>
              <w:rPr>
                <w:rFonts w:ascii="Arial" w:hAnsi="Arial" w:cs="Arial"/>
                <w:lang w:val="en-US"/>
              </w:rPr>
            </w:pPr>
            <w:r w:rsidRPr="00FB7D5F">
              <w:rPr>
                <w:rFonts w:ascii="Arial" w:hAnsi="Arial" w:cs="Arial"/>
              </w:rPr>
              <w:t>Cleft clinic</w:t>
            </w:r>
            <w:r w:rsidR="009A6168">
              <w:rPr>
                <w:rFonts w:ascii="Arial" w:hAnsi="Arial" w:cs="Arial"/>
              </w:rPr>
              <w:t xml:space="preserve"> or </w:t>
            </w:r>
            <w:r w:rsidRPr="00FB7D5F">
              <w:rPr>
                <w:rFonts w:ascii="Arial" w:hAnsi="Arial" w:cs="Arial"/>
              </w:rPr>
              <w:t xml:space="preserve">Teaching UG </w:t>
            </w:r>
            <w:r w:rsidR="009A6168">
              <w:rPr>
                <w:rFonts w:ascii="Arial" w:hAnsi="Arial" w:cs="Arial"/>
              </w:rPr>
              <w:t>or New patient clinic or</w:t>
            </w:r>
            <w:r w:rsidRPr="00FB7D5F">
              <w:rPr>
                <w:rFonts w:ascii="Arial" w:hAnsi="Arial" w:cs="Arial"/>
              </w:rPr>
              <w:t xml:space="preserve"> Administration </w:t>
            </w:r>
          </w:p>
        </w:tc>
        <w:tc>
          <w:tcPr>
            <w:tcW w:w="2621" w:type="dxa"/>
          </w:tcPr>
          <w:p w14:paraId="336EE284" w14:textId="343D4AF5" w:rsidR="00A35238" w:rsidRPr="00FB7D5F" w:rsidRDefault="009A6168" w:rsidP="00D548B3">
            <w:pPr>
              <w:spacing w:line="360" w:lineRule="auto"/>
              <w:rPr>
                <w:rFonts w:ascii="Arial" w:hAnsi="Arial" w:cs="Arial"/>
                <w:lang w:val="en-US"/>
              </w:rPr>
            </w:pPr>
            <w:r>
              <w:rPr>
                <w:rFonts w:ascii="Arial" w:hAnsi="Arial" w:cs="Arial"/>
              </w:rPr>
              <w:t>New patient clinic or Administration</w:t>
            </w:r>
          </w:p>
        </w:tc>
      </w:tr>
      <w:tr w:rsidR="00A35238" w14:paraId="6D5532FB" w14:textId="77777777" w:rsidTr="00D9770D">
        <w:tc>
          <w:tcPr>
            <w:tcW w:w="846" w:type="dxa"/>
            <w:shd w:val="clear" w:color="auto" w:fill="D9E2F3" w:themeFill="accent1" w:themeFillTint="33"/>
          </w:tcPr>
          <w:p w14:paraId="543D396F" w14:textId="6A7244DC" w:rsidR="00A35238" w:rsidRPr="00D9770D" w:rsidRDefault="00D9770D" w:rsidP="00D9770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5E3DA42D" w14:textId="14B08AF5" w:rsidR="00D9770D" w:rsidRPr="00FB7D5F" w:rsidRDefault="009A6168" w:rsidP="00D548B3">
            <w:pPr>
              <w:spacing w:line="360" w:lineRule="auto"/>
              <w:rPr>
                <w:rFonts w:ascii="Arial" w:hAnsi="Arial" w:cs="Arial"/>
                <w:lang w:val="en-US"/>
              </w:rPr>
            </w:pPr>
            <w:r w:rsidRPr="00FB7D5F">
              <w:rPr>
                <w:rFonts w:ascii="Arial" w:hAnsi="Arial" w:cs="Arial"/>
              </w:rPr>
              <w:t>Treatment clinic</w:t>
            </w:r>
          </w:p>
          <w:p w14:paraId="4BD146AB" w14:textId="414A7ABE" w:rsidR="00D9770D" w:rsidRPr="00FB7D5F" w:rsidRDefault="00D9770D" w:rsidP="00D548B3">
            <w:pPr>
              <w:spacing w:line="360" w:lineRule="auto"/>
              <w:rPr>
                <w:rFonts w:ascii="Arial" w:hAnsi="Arial" w:cs="Arial"/>
                <w:lang w:val="en-US"/>
              </w:rPr>
            </w:pPr>
          </w:p>
        </w:tc>
        <w:tc>
          <w:tcPr>
            <w:tcW w:w="2620" w:type="dxa"/>
          </w:tcPr>
          <w:p w14:paraId="3690E4D0" w14:textId="3E88F79F" w:rsidR="00A35238" w:rsidRPr="00FB7D5F" w:rsidRDefault="00E44041" w:rsidP="00D548B3">
            <w:pPr>
              <w:spacing w:line="360" w:lineRule="auto"/>
              <w:rPr>
                <w:rFonts w:ascii="Arial" w:hAnsi="Arial" w:cs="Arial"/>
                <w:lang w:val="en-US"/>
              </w:rPr>
            </w:pPr>
            <w:r w:rsidRPr="00FB7D5F">
              <w:rPr>
                <w:rFonts w:ascii="Arial" w:hAnsi="Arial" w:cs="Arial"/>
              </w:rPr>
              <w:t>Treatment clinic</w:t>
            </w:r>
          </w:p>
        </w:tc>
        <w:tc>
          <w:tcPr>
            <w:tcW w:w="2621" w:type="dxa"/>
          </w:tcPr>
          <w:p w14:paraId="70F3544A" w14:textId="77777777" w:rsidR="009A6168" w:rsidRPr="00FB7D5F" w:rsidRDefault="009A6168" w:rsidP="009A6168">
            <w:pPr>
              <w:spacing w:line="360" w:lineRule="auto"/>
              <w:rPr>
                <w:rFonts w:ascii="Arial" w:hAnsi="Arial" w:cs="Arial"/>
                <w:lang w:val="en-US"/>
              </w:rPr>
            </w:pPr>
            <w:r w:rsidRPr="00FB7D5F">
              <w:rPr>
                <w:rFonts w:ascii="Arial" w:hAnsi="Arial" w:cs="Arial"/>
              </w:rPr>
              <w:t>Research, Study &amp; Audit</w:t>
            </w:r>
          </w:p>
          <w:p w14:paraId="6FA6DF78" w14:textId="6A872577" w:rsidR="00A35238" w:rsidRPr="00FB7D5F" w:rsidRDefault="00A35238" w:rsidP="00D548B3">
            <w:pPr>
              <w:spacing w:line="360" w:lineRule="auto"/>
              <w:rPr>
                <w:rFonts w:ascii="Arial" w:hAnsi="Arial" w:cs="Arial"/>
                <w:lang w:val="en-US"/>
              </w:rPr>
            </w:pPr>
          </w:p>
        </w:tc>
        <w:tc>
          <w:tcPr>
            <w:tcW w:w="2620" w:type="dxa"/>
          </w:tcPr>
          <w:p w14:paraId="4DE1B00B" w14:textId="77777777" w:rsidR="009A6168" w:rsidRDefault="00E44041" w:rsidP="00D548B3">
            <w:pPr>
              <w:spacing w:line="360" w:lineRule="auto"/>
              <w:rPr>
                <w:rFonts w:ascii="Arial" w:hAnsi="Arial" w:cs="Arial"/>
              </w:rPr>
            </w:pPr>
            <w:r w:rsidRPr="00FB7D5F">
              <w:rPr>
                <w:rFonts w:ascii="Arial" w:hAnsi="Arial" w:cs="Arial"/>
              </w:rPr>
              <w:t>Cleft clinic</w:t>
            </w:r>
            <w:r w:rsidR="009A6168">
              <w:rPr>
                <w:rFonts w:ascii="Arial" w:hAnsi="Arial" w:cs="Arial"/>
              </w:rPr>
              <w:t xml:space="preserve"> or </w:t>
            </w:r>
          </w:p>
          <w:p w14:paraId="6FD7EB9D" w14:textId="7AE5685D" w:rsidR="00A35238" w:rsidRPr="00FB7D5F" w:rsidRDefault="00E44041" w:rsidP="00D548B3">
            <w:pPr>
              <w:spacing w:line="360" w:lineRule="auto"/>
              <w:rPr>
                <w:rFonts w:ascii="Arial" w:hAnsi="Arial" w:cs="Arial"/>
                <w:lang w:val="en-US"/>
              </w:rPr>
            </w:pPr>
            <w:r w:rsidRPr="00FB7D5F">
              <w:rPr>
                <w:rFonts w:ascii="Arial" w:hAnsi="Arial" w:cs="Arial"/>
              </w:rPr>
              <w:t>Research, Study &amp; Audit</w:t>
            </w:r>
          </w:p>
        </w:tc>
        <w:tc>
          <w:tcPr>
            <w:tcW w:w="2621" w:type="dxa"/>
          </w:tcPr>
          <w:p w14:paraId="4976CAF7" w14:textId="1E8BA025" w:rsidR="00A35238" w:rsidRPr="00FB7D5F" w:rsidRDefault="009A6168" w:rsidP="00D548B3">
            <w:pPr>
              <w:spacing w:line="360" w:lineRule="auto"/>
              <w:rPr>
                <w:rFonts w:ascii="Arial" w:hAnsi="Arial" w:cs="Arial"/>
                <w:lang w:val="en-US"/>
              </w:rPr>
            </w:pPr>
            <w:r>
              <w:rPr>
                <w:rFonts w:ascii="Arial" w:hAnsi="Arial" w:cs="Arial"/>
              </w:rPr>
              <w:t xml:space="preserve">Joint orthodontic/ paediatric dental clinic or </w:t>
            </w:r>
            <w:r w:rsidR="00E44041" w:rsidRPr="00FB7D5F">
              <w:rPr>
                <w:rFonts w:ascii="Arial" w:hAnsi="Arial" w:cs="Arial"/>
              </w:rPr>
              <w:t>Treatment clinic</w:t>
            </w:r>
          </w:p>
        </w:tc>
      </w:tr>
    </w:tbl>
    <w:p w14:paraId="6956F425" w14:textId="45EA0B8B" w:rsidR="00A35238" w:rsidRDefault="00A35238" w:rsidP="00D548B3">
      <w:pPr>
        <w:spacing w:after="0" w:line="360" w:lineRule="auto"/>
        <w:rPr>
          <w:rFonts w:ascii="Arial" w:hAnsi="Arial" w:cs="Arial"/>
          <w:lang w:val="en-US"/>
        </w:rPr>
      </w:pPr>
    </w:p>
    <w:p w14:paraId="5B8F9C74" w14:textId="7B718F7E" w:rsidR="00D9770D" w:rsidRPr="00A35238" w:rsidRDefault="00D9770D" w:rsidP="00D9770D">
      <w:pPr>
        <w:spacing w:after="0" w:line="360" w:lineRule="auto"/>
        <w:rPr>
          <w:rFonts w:ascii="Arial" w:hAnsi="Arial" w:cs="Arial"/>
          <w:b/>
          <w:bCs/>
          <w:lang w:val="en-US"/>
        </w:rPr>
      </w:pPr>
      <w:r>
        <w:rPr>
          <w:rFonts w:ascii="Arial" w:hAnsi="Arial" w:cs="Arial"/>
          <w:b/>
          <w:bCs/>
          <w:lang w:val="en-US"/>
        </w:rPr>
        <w:t xml:space="preserve">Week 2 </w:t>
      </w:r>
      <w:r w:rsidRPr="00D9770D">
        <w:rPr>
          <w:rFonts w:ascii="Arial" w:hAnsi="Arial" w:cs="Arial"/>
          <w:b/>
          <w:bCs/>
          <w:i/>
          <w:iCs/>
          <w:sz w:val="20"/>
          <w:szCs w:val="20"/>
          <w:lang w:val="en-US"/>
        </w:rPr>
        <w:t>(if applicable)</w:t>
      </w:r>
    </w:p>
    <w:tbl>
      <w:tblPr>
        <w:tblStyle w:val="TableGrid"/>
        <w:tblW w:w="0" w:type="auto"/>
        <w:tblLook w:val="04A0" w:firstRow="1" w:lastRow="0" w:firstColumn="1" w:lastColumn="0" w:noHBand="0" w:noVBand="1"/>
      </w:tblPr>
      <w:tblGrid>
        <w:gridCol w:w="846"/>
        <w:gridCol w:w="2620"/>
        <w:gridCol w:w="2620"/>
        <w:gridCol w:w="2621"/>
        <w:gridCol w:w="2620"/>
        <w:gridCol w:w="2621"/>
      </w:tblGrid>
      <w:tr w:rsidR="00D9770D" w14:paraId="094DCFFB" w14:textId="77777777" w:rsidTr="001E0CED">
        <w:tc>
          <w:tcPr>
            <w:tcW w:w="846" w:type="dxa"/>
            <w:shd w:val="clear" w:color="auto" w:fill="D9E2F3" w:themeFill="accent1" w:themeFillTint="33"/>
          </w:tcPr>
          <w:p w14:paraId="2F71FAA3" w14:textId="77777777" w:rsidR="00D9770D" w:rsidRPr="00D9770D" w:rsidRDefault="00D9770D" w:rsidP="001E0CED">
            <w:pPr>
              <w:spacing w:line="360" w:lineRule="auto"/>
              <w:jc w:val="center"/>
              <w:rPr>
                <w:rFonts w:ascii="Arial" w:hAnsi="Arial" w:cs="Arial"/>
                <w:b/>
                <w:bCs/>
                <w:lang w:val="en-US"/>
              </w:rPr>
            </w:pPr>
          </w:p>
        </w:tc>
        <w:tc>
          <w:tcPr>
            <w:tcW w:w="2620" w:type="dxa"/>
            <w:shd w:val="clear" w:color="auto" w:fill="D9E2F3" w:themeFill="accent1" w:themeFillTint="33"/>
          </w:tcPr>
          <w:p w14:paraId="42A919A7"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Mon</w:t>
            </w:r>
          </w:p>
        </w:tc>
        <w:tc>
          <w:tcPr>
            <w:tcW w:w="2620" w:type="dxa"/>
            <w:shd w:val="clear" w:color="auto" w:fill="D9E2F3" w:themeFill="accent1" w:themeFillTint="33"/>
          </w:tcPr>
          <w:p w14:paraId="6C49FEB9"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Tue</w:t>
            </w:r>
          </w:p>
        </w:tc>
        <w:tc>
          <w:tcPr>
            <w:tcW w:w="2621" w:type="dxa"/>
            <w:shd w:val="clear" w:color="auto" w:fill="D9E2F3" w:themeFill="accent1" w:themeFillTint="33"/>
          </w:tcPr>
          <w:p w14:paraId="6DBDDDFD"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Wed</w:t>
            </w:r>
          </w:p>
        </w:tc>
        <w:tc>
          <w:tcPr>
            <w:tcW w:w="2620" w:type="dxa"/>
            <w:shd w:val="clear" w:color="auto" w:fill="D9E2F3" w:themeFill="accent1" w:themeFillTint="33"/>
          </w:tcPr>
          <w:p w14:paraId="27FA2A93"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Thu</w:t>
            </w:r>
          </w:p>
        </w:tc>
        <w:tc>
          <w:tcPr>
            <w:tcW w:w="2621" w:type="dxa"/>
            <w:shd w:val="clear" w:color="auto" w:fill="D9E2F3" w:themeFill="accent1" w:themeFillTint="33"/>
          </w:tcPr>
          <w:p w14:paraId="43400006" w14:textId="77777777" w:rsidR="00D9770D" w:rsidRPr="00D9770D" w:rsidRDefault="00D9770D" w:rsidP="001E0CED">
            <w:pPr>
              <w:spacing w:line="360" w:lineRule="auto"/>
              <w:jc w:val="center"/>
              <w:rPr>
                <w:rFonts w:ascii="Arial" w:hAnsi="Arial" w:cs="Arial"/>
                <w:b/>
                <w:bCs/>
                <w:lang w:val="en-US"/>
              </w:rPr>
            </w:pPr>
            <w:r>
              <w:rPr>
                <w:rFonts w:ascii="Arial" w:hAnsi="Arial" w:cs="Arial"/>
                <w:b/>
                <w:bCs/>
                <w:lang w:val="en-US"/>
              </w:rPr>
              <w:t>Fri</w:t>
            </w:r>
          </w:p>
        </w:tc>
      </w:tr>
      <w:tr w:rsidR="00D9770D" w14:paraId="0BDA7020" w14:textId="77777777" w:rsidTr="001E0CED">
        <w:tc>
          <w:tcPr>
            <w:tcW w:w="846" w:type="dxa"/>
            <w:shd w:val="clear" w:color="auto" w:fill="D9E2F3" w:themeFill="accent1" w:themeFillTint="33"/>
          </w:tcPr>
          <w:p w14:paraId="093095F2"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AM</w:t>
            </w:r>
          </w:p>
        </w:tc>
        <w:tc>
          <w:tcPr>
            <w:tcW w:w="2620" w:type="dxa"/>
          </w:tcPr>
          <w:p w14:paraId="27F51C83" w14:textId="7DD0309B" w:rsidR="00D9770D" w:rsidRDefault="00D9770D" w:rsidP="001E0CED">
            <w:pPr>
              <w:spacing w:line="360" w:lineRule="auto"/>
              <w:rPr>
                <w:rFonts w:ascii="Arial" w:hAnsi="Arial" w:cs="Arial"/>
                <w:lang w:val="en-US"/>
              </w:rPr>
            </w:pPr>
          </w:p>
          <w:p w14:paraId="36E5977B" w14:textId="77777777" w:rsidR="00D9770D" w:rsidRDefault="00D9770D" w:rsidP="001E0CED">
            <w:pPr>
              <w:spacing w:line="360" w:lineRule="auto"/>
              <w:rPr>
                <w:rFonts w:ascii="Arial" w:hAnsi="Arial" w:cs="Arial"/>
                <w:lang w:val="en-US"/>
              </w:rPr>
            </w:pPr>
          </w:p>
          <w:p w14:paraId="01539EE4" w14:textId="77777777" w:rsidR="00D9770D" w:rsidRDefault="00D9770D" w:rsidP="001E0CED">
            <w:pPr>
              <w:spacing w:line="360" w:lineRule="auto"/>
              <w:rPr>
                <w:rFonts w:ascii="Arial" w:hAnsi="Arial" w:cs="Arial"/>
                <w:lang w:val="en-US"/>
              </w:rPr>
            </w:pPr>
          </w:p>
          <w:p w14:paraId="00034761" w14:textId="77777777" w:rsidR="00D9770D" w:rsidRDefault="00D9770D" w:rsidP="001E0CED">
            <w:pPr>
              <w:spacing w:line="360" w:lineRule="auto"/>
              <w:rPr>
                <w:rFonts w:ascii="Arial" w:hAnsi="Arial" w:cs="Arial"/>
                <w:lang w:val="en-US"/>
              </w:rPr>
            </w:pPr>
          </w:p>
        </w:tc>
        <w:tc>
          <w:tcPr>
            <w:tcW w:w="2620" w:type="dxa"/>
          </w:tcPr>
          <w:p w14:paraId="18D610B6" w14:textId="77777777" w:rsidR="00D9770D" w:rsidRDefault="00D9770D" w:rsidP="001E0CED">
            <w:pPr>
              <w:spacing w:line="360" w:lineRule="auto"/>
              <w:rPr>
                <w:rFonts w:ascii="Arial" w:hAnsi="Arial" w:cs="Arial"/>
                <w:lang w:val="en-US"/>
              </w:rPr>
            </w:pPr>
          </w:p>
        </w:tc>
        <w:tc>
          <w:tcPr>
            <w:tcW w:w="2621" w:type="dxa"/>
          </w:tcPr>
          <w:p w14:paraId="674BC521" w14:textId="77777777" w:rsidR="00D9770D" w:rsidRDefault="00D9770D" w:rsidP="001E0CED">
            <w:pPr>
              <w:spacing w:line="360" w:lineRule="auto"/>
              <w:rPr>
                <w:rFonts w:ascii="Arial" w:hAnsi="Arial" w:cs="Arial"/>
                <w:lang w:val="en-US"/>
              </w:rPr>
            </w:pPr>
          </w:p>
        </w:tc>
        <w:tc>
          <w:tcPr>
            <w:tcW w:w="2620" w:type="dxa"/>
          </w:tcPr>
          <w:p w14:paraId="60D680EC" w14:textId="77777777" w:rsidR="00D9770D" w:rsidRDefault="00D9770D" w:rsidP="001E0CED">
            <w:pPr>
              <w:spacing w:line="360" w:lineRule="auto"/>
              <w:rPr>
                <w:rFonts w:ascii="Arial" w:hAnsi="Arial" w:cs="Arial"/>
                <w:lang w:val="en-US"/>
              </w:rPr>
            </w:pPr>
          </w:p>
        </w:tc>
        <w:tc>
          <w:tcPr>
            <w:tcW w:w="2621" w:type="dxa"/>
          </w:tcPr>
          <w:p w14:paraId="201CCC68" w14:textId="77777777" w:rsidR="00D9770D" w:rsidRDefault="00D9770D" w:rsidP="001E0CED">
            <w:pPr>
              <w:spacing w:line="360" w:lineRule="auto"/>
              <w:rPr>
                <w:rFonts w:ascii="Arial" w:hAnsi="Arial" w:cs="Arial"/>
                <w:lang w:val="en-US"/>
              </w:rPr>
            </w:pPr>
          </w:p>
        </w:tc>
      </w:tr>
      <w:tr w:rsidR="00D9770D" w14:paraId="70B5C6D6" w14:textId="77777777" w:rsidTr="001E0CED">
        <w:tc>
          <w:tcPr>
            <w:tcW w:w="846" w:type="dxa"/>
            <w:shd w:val="clear" w:color="auto" w:fill="D9E2F3" w:themeFill="accent1" w:themeFillTint="33"/>
          </w:tcPr>
          <w:p w14:paraId="560C33E5" w14:textId="77777777" w:rsidR="00D9770D" w:rsidRPr="00D9770D" w:rsidRDefault="00D9770D" w:rsidP="001E0CED">
            <w:pPr>
              <w:spacing w:line="360" w:lineRule="auto"/>
              <w:jc w:val="center"/>
              <w:rPr>
                <w:rFonts w:ascii="Arial" w:hAnsi="Arial" w:cs="Arial"/>
                <w:b/>
                <w:bCs/>
                <w:lang w:val="en-US"/>
              </w:rPr>
            </w:pPr>
            <w:r w:rsidRPr="00D9770D">
              <w:rPr>
                <w:rFonts w:ascii="Arial" w:hAnsi="Arial" w:cs="Arial"/>
                <w:b/>
                <w:bCs/>
                <w:lang w:val="en-US"/>
              </w:rPr>
              <w:t>PM</w:t>
            </w:r>
          </w:p>
        </w:tc>
        <w:tc>
          <w:tcPr>
            <w:tcW w:w="2620" w:type="dxa"/>
          </w:tcPr>
          <w:p w14:paraId="2D2FC1D7" w14:textId="77777777" w:rsidR="00D9770D" w:rsidRDefault="00D9770D" w:rsidP="001E0CED">
            <w:pPr>
              <w:spacing w:line="360" w:lineRule="auto"/>
              <w:rPr>
                <w:rFonts w:ascii="Arial" w:hAnsi="Arial" w:cs="Arial"/>
                <w:lang w:val="en-US"/>
              </w:rPr>
            </w:pPr>
          </w:p>
          <w:p w14:paraId="1C2C334B" w14:textId="20F11630" w:rsidR="00D9770D" w:rsidRDefault="00D9770D" w:rsidP="001E0CED">
            <w:pPr>
              <w:spacing w:line="360" w:lineRule="auto"/>
              <w:rPr>
                <w:rFonts w:ascii="Arial" w:hAnsi="Arial" w:cs="Arial"/>
                <w:lang w:val="en-US"/>
              </w:rPr>
            </w:pPr>
          </w:p>
          <w:p w14:paraId="5BECF45F" w14:textId="77777777" w:rsidR="00D9770D" w:rsidRDefault="00D9770D" w:rsidP="001E0CED">
            <w:pPr>
              <w:spacing w:line="360" w:lineRule="auto"/>
              <w:rPr>
                <w:rFonts w:ascii="Arial" w:hAnsi="Arial" w:cs="Arial"/>
                <w:lang w:val="en-US"/>
              </w:rPr>
            </w:pPr>
          </w:p>
          <w:p w14:paraId="66B88415" w14:textId="77777777" w:rsidR="00D9770D" w:rsidRDefault="00D9770D" w:rsidP="001E0CED">
            <w:pPr>
              <w:spacing w:line="360" w:lineRule="auto"/>
              <w:rPr>
                <w:rFonts w:ascii="Arial" w:hAnsi="Arial" w:cs="Arial"/>
                <w:lang w:val="en-US"/>
              </w:rPr>
            </w:pPr>
          </w:p>
        </w:tc>
        <w:tc>
          <w:tcPr>
            <w:tcW w:w="2620" w:type="dxa"/>
          </w:tcPr>
          <w:p w14:paraId="4FB0108A" w14:textId="77777777" w:rsidR="00D9770D" w:rsidRDefault="00D9770D" w:rsidP="001E0CED">
            <w:pPr>
              <w:spacing w:line="360" w:lineRule="auto"/>
              <w:rPr>
                <w:rFonts w:ascii="Arial" w:hAnsi="Arial" w:cs="Arial"/>
                <w:lang w:val="en-US"/>
              </w:rPr>
            </w:pPr>
          </w:p>
        </w:tc>
        <w:tc>
          <w:tcPr>
            <w:tcW w:w="2621" w:type="dxa"/>
          </w:tcPr>
          <w:p w14:paraId="30776217" w14:textId="77777777" w:rsidR="00D9770D" w:rsidRDefault="00D9770D" w:rsidP="001E0CED">
            <w:pPr>
              <w:spacing w:line="360" w:lineRule="auto"/>
              <w:rPr>
                <w:rFonts w:ascii="Arial" w:hAnsi="Arial" w:cs="Arial"/>
                <w:lang w:val="en-US"/>
              </w:rPr>
            </w:pPr>
          </w:p>
        </w:tc>
        <w:tc>
          <w:tcPr>
            <w:tcW w:w="2620" w:type="dxa"/>
          </w:tcPr>
          <w:p w14:paraId="6EFACBAB" w14:textId="77777777" w:rsidR="00D9770D" w:rsidRDefault="00D9770D" w:rsidP="001E0CED">
            <w:pPr>
              <w:spacing w:line="360" w:lineRule="auto"/>
              <w:rPr>
                <w:rFonts w:ascii="Arial" w:hAnsi="Arial" w:cs="Arial"/>
                <w:lang w:val="en-US"/>
              </w:rPr>
            </w:pPr>
          </w:p>
        </w:tc>
        <w:tc>
          <w:tcPr>
            <w:tcW w:w="2621" w:type="dxa"/>
          </w:tcPr>
          <w:p w14:paraId="26644B9F" w14:textId="77777777" w:rsidR="00D9770D" w:rsidRDefault="00D9770D" w:rsidP="001E0CED">
            <w:pPr>
              <w:spacing w:line="360" w:lineRule="auto"/>
              <w:rPr>
                <w:rFonts w:ascii="Arial" w:hAnsi="Arial" w:cs="Arial"/>
                <w:lang w:val="en-US"/>
              </w:rPr>
            </w:pPr>
          </w:p>
        </w:tc>
      </w:tr>
    </w:tbl>
    <w:p w14:paraId="3EC9B773" w14:textId="5BBE9FF4" w:rsidR="00D9770D" w:rsidRDefault="00D9770D" w:rsidP="00D548B3">
      <w:pPr>
        <w:spacing w:after="0" w:line="360" w:lineRule="auto"/>
        <w:rPr>
          <w:rFonts w:ascii="Arial" w:hAnsi="Arial" w:cs="Arial"/>
          <w:lang w:val="en-US"/>
        </w:rPr>
      </w:pPr>
    </w:p>
    <w:p w14:paraId="3ED4C02E" w14:textId="77777777" w:rsidR="00D9770D" w:rsidRDefault="00D9770D" w:rsidP="00D548B3">
      <w:pPr>
        <w:spacing w:after="0" w:line="360" w:lineRule="auto"/>
        <w:rPr>
          <w:rFonts w:ascii="Arial" w:hAnsi="Arial" w:cs="Arial"/>
          <w:lang w:val="en-US"/>
        </w:rPr>
        <w:sectPr w:rsidR="00D9770D" w:rsidSect="00A35238">
          <w:pgSz w:w="16838" w:h="11906" w:orient="landscape" w:code="9"/>
          <w:pgMar w:top="1440" w:right="1440" w:bottom="1440" w:left="1440" w:header="709" w:footer="709" w:gutter="0"/>
          <w:cols w:space="708"/>
          <w:docGrid w:linePitch="360"/>
        </w:sectPr>
      </w:pPr>
    </w:p>
    <w:p w14:paraId="3B0B2FE1" w14:textId="77A3F7E0" w:rsidR="00D9770D" w:rsidRDefault="00D9770D" w:rsidP="00D548B3">
      <w:pPr>
        <w:spacing w:after="0" w:line="360" w:lineRule="auto"/>
        <w:rPr>
          <w:rFonts w:ascii="Arial" w:hAnsi="Arial" w:cs="Arial"/>
          <w:b/>
          <w:bCs/>
          <w:sz w:val="24"/>
          <w:szCs w:val="24"/>
          <w:lang w:val="en-US"/>
        </w:rPr>
      </w:pPr>
      <w:r w:rsidRPr="00D9770D">
        <w:rPr>
          <w:rFonts w:ascii="Arial" w:hAnsi="Arial" w:cs="Arial"/>
          <w:b/>
          <w:bCs/>
          <w:sz w:val="24"/>
          <w:szCs w:val="24"/>
          <w:lang w:val="en-US"/>
        </w:rPr>
        <w:lastRenderedPageBreak/>
        <w:t>Terms and Conditions</w:t>
      </w:r>
    </w:p>
    <w:p w14:paraId="6869381F" w14:textId="02FE8259" w:rsidR="00D9770D" w:rsidRDefault="00D9770D" w:rsidP="00D548B3">
      <w:pPr>
        <w:spacing w:after="0" w:line="360" w:lineRule="auto"/>
        <w:rPr>
          <w:rFonts w:ascii="Arial" w:hAnsi="Arial" w:cs="Arial"/>
          <w:b/>
          <w:bCs/>
          <w:lang w:val="en-US"/>
        </w:rPr>
      </w:pPr>
      <w:r>
        <w:rPr>
          <w:rFonts w:ascii="Arial" w:hAnsi="Arial" w:cs="Arial"/>
          <w:b/>
          <w:bCs/>
          <w:lang w:val="en-US"/>
        </w:rPr>
        <w:t>General</w:t>
      </w:r>
    </w:p>
    <w:tbl>
      <w:tblPr>
        <w:tblStyle w:val="TableGrid"/>
        <w:tblW w:w="0" w:type="auto"/>
        <w:tblLook w:val="04A0" w:firstRow="1" w:lastRow="0" w:firstColumn="1" w:lastColumn="0" w:noHBand="0" w:noVBand="1"/>
      </w:tblPr>
      <w:tblGrid>
        <w:gridCol w:w="9016"/>
      </w:tblGrid>
      <w:tr w:rsidR="00D9770D" w14:paraId="68EDFCBF" w14:textId="77777777" w:rsidTr="00D9770D">
        <w:tc>
          <w:tcPr>
            <w:tcW w:w="9016" w:type="dxa"/>
          </w:tcPr>
          <w:p w14:paraId="6FF9254D" w14:textId="77777777" w:rsidR="00D9770D" w:rsidRDefault="00D9770D" w:rsidP="00D548B3">
            <w:pPr>
              <w:spacing w:line="360" w:lineRule="auto"/>
              <w:rPr>
                <w:rFonts w:ascii="Arial" w:hAnsi="Arial" w:cs="Arial"/>
                <w:lang w:val="en-US"/>
              </w:rPr>
            </w:pPr>
            <w:r>
              <w:rPr>
                <w:rFonts w:ascii="Arial" w:hAnsi="Arial" w:cs="Arial"/>
                <w:lang w:val="en-US"/>
              </w:rPr>
              <w:t>Maximum of 200 words</w:t>
            </w:r>
          </w:p>
          <w:p w14:paraId="1FB76A11" w14:textId="7B4B26D1" w:rsidR="00FB7D5F" w:rsidRPr="00FB7D5F" w:rsidRDefault="00FB7D5F" w:rsidP="00FB7D5F">
            <w:pPr>
              <w:pStyle w:val="ListParagraph"/>
              <w:numPr>
                <w:ilvl w:val="0"/>
                <w:numId w:val="2"/>
              </w:numPr>
              <w:spacing w:line="360" w:lineRule="auto"/>
              <w:rPr>
                <w:rFonts w:ascii="Arial" w:hAnsi="Arial" w:cs="Arial"/>
              </w:rPr>
            </w:pPr>
            <w:r w:rsidRPr="00FB7D5F">
              <w:rPr>
                <w:rFonts w:ascii="Arial" w:hAnsi="Arial" w:cs="Arial"/>
              </w:rPr>
              <w:t xml:space="preserve">The Post is subject to the Terms and Conditions of Service of Hospital Medical &amp; Dental Staff (England &amp; Wales), to the General Whitley Council Conditions of Service and also to the National Health Service Pension Regulations. </w:t>
            </w:r>
          </w:p>
          <w:p w14:paraId="1CEB8BB3" w14:textId="77777777" w:rsidR="00FB7D5F" w:rsidRPr="00FB7D5F" w:rsidRDefault="00FB7D5F" w:rsidP="00D548B3">
            <w:pPr>
              <w:spacing w:line="360" w:lineRule="auto"/>
              <w:rPr>
                <w:rFonts w:ascii="Arial" w:hAnsi="Arial" w:cs="Arial"/>
              </w:rPr>
            </w:pPr>
          </w:p>
          <w:p w14:paraId="135B14CB" w14:textId="77777777" w:rsidR="00FB7D5F" w:rsidRPr="00FB7D5F" w:rsidRDefault="00FB7D5F" w:rsidP="00D548B3">
            <w:pPr>
              <w:spacing w:line="360" w:lineRule="auto"/>
              <w:rPr>
                <w:rFonts w:ascii="Arial" w:hAnsi="Arial" w:cs="Arial"/>
              </w:rPr>
            </w:pPr>
            <w:r w:rsidRPr="00FB7D5F">
              <w:rPr>
                <w:rFonts w:ascii="Arial" w:hAnsi="Arial" w:cs="Arial"/>
              </w:rPr>
              <w:t xml:space="preserve">Note: Salary protection is only available to the level of the top point on the </w:t>
            </w:r>
            <w:proofErr w:type="spellStart"/>
            <w:r w:rsidRPr="00FB7D5F">
              <w:rPr>
                <w:rFonts w:ascii="Arial" w:hAnsi="Arial" w:cs="Arial"/>
              </w:rPr>
              <w:t>StR</w:t>
            </w:r>
            <w:proofErr w:type="spellEnd"/>
            <w:r w:rsidRPr="00FB7D5F">
              <w:rPr>
                <w:rFonts w:ascii="Arial" w:hAnsi="Arial" w:cs="Arial"/>
              </w:rPr>
              <w:t xml:space="preserve"> pay scale. </w:t>
            </w:r>
          </w:p>
          <w:p w14:paraId="3BB77DDB" w14:textId="77777777" w:rsidR="00FB7D5F" w:rsidRPr="00FB7D5F" w:rsidRDefault="00FB7D5F" w:rsidP="00D548B3">
            <w:pPr>
              <w:spacing w:line="360" w:lineRule="auto"/>
              <w:rPr>
                <w:rFonts w:ascii="Arial" w:hAnsi="Arial" w:cs="Arial"/>
              </w:rPr>
            </w:pPr>
          </w:p>
          <w:p w14:paraId="42453EFE" w14:textId="2BDA7FFC" w:rsidR="00D9770D" w:rsidRPr="00FB7D5F" w:rsidRDefault="00FB7D5F" w:rsidP="00FB7D5F">
            <w:pPr>
              <w:pStyle w:val="ListParagraph"/>
              <w:numPr>
                <w:ilvl w:val="0"/>
                <w:numId w:val="2"/>
              </w:numPr>
              <w:spacing w:line="360" w:lineRule="auto"/>
              <w:rPr>
                <w:rFonts w:ascii="Arial" w:hAnsi="Arial" w:cs="Arial"/>
              </w:rPr>
            </w:pPr>
            <w:r w:rsidRPr="00FB7D5F">
              <w:rPr>
                <w:rFonts w:ascii="Arial" w:hAnsi="Arial" w:cs="Arial"/>
              </w:rPr>
              <w:t xml:space="preserve">Candidates may wish to consider training either full-time or part-time. Both timetables are located at the end of this document. The timetable for the part-time post is subject to change and will be discussed in full with the successful candidate if this route is chosen. Some degree of flexibility during training will be necessary to enable exposure to the full range of multidisciplinary clinics. You are entitled to receive three </w:t>
            </w:r>
            <w:proofErr w:type="spellStart"/>
            <w:r w:rsidRPr="00FB7D5F">
              <w:rPr>
                <w:rFonts w:ascii="Arial" w:hAnsi="Arial" w:cs="Arial"/>
              </w:rPr>
              <w:t>months notice</w:t>
            </w:r>
            <w:proofErr w:type="spellEnd"/>
            <w:r w:rsidRPr="00FB7D5F">
              <w:rPr>
                <w:rFonts w:ascii="Arial" w:hAnsi="Arial" w:cs="Arial"/>
              </w:rPr>
              <w:t xml:space="preserve"> of termination of employment and are required also to give your employing Authority three months’ notice.</w:t>
            </w:r>
          </w:p>
          <w:p w14:paraId="63B832B2" w14:textId="77777777" w:rsidR="00FB7D5F" w:rsidRPr="00FB7D5F" w:rsidRDefault="00FB7D5F" w:rsidP="00D548B3">
            <w:pPr>
              <w:spacing w:line="360" w:lineRule="auto"/>
              <w:rPr>
                <w:rFonts w:ascii="Arial" w:hAnsi="Arial" w:cs="Arial"/>
              </w:rPr>
            </w:pPr>
          </w:p>
          <w:p w14:paraId="6B682D5A" w14:textId="77777777" w:rsidR="00FB7D5F" w:rsidRPr="00FB7D5F" w:rsidRDefault="00FB7D5F" w:rsidP="00FB7D5F">
            <w:pPr>
              <w:pStyle w:val="ListParagraph"/>
              <w:numPr>
                <w:ilvl w:val="0"/>
                <w:numId w:val="2"/>
              </w:numPr>
              <w:spacing w:line="360" w:lineRule="auto"/>
              <w:rPr>
                <w:rFonts w:ascii="Arial" w:hAnsi="Arial" w:cs="Arial"/>
              </w:rPr>
            </w:pPr>
            <w:r w:rsidRPr="00FB7D5F">
              <w:rPr>
                <w:rFonts w:ascii="Arial" w:hAnsi="Arial" w:cs="Arial"/>
              </w:rPr>
              <w:t xml:space="preserve">Salary will be calculated according to national terms and conditions </w:t>
            </w:r>
          </w:p>
          <w:p w14:paraId="337CC767" w14:textId="77777777" w:rsidR="00FB7D5F" w:rsidRPr="00FB7D5F" w:rsidRDefault="00FB7D5F" w:rsidP="00FB7D5F">
            <w:pPr>
              <w:pStyle w:val="ListParagraph"/>
              <w:rPr>
                <w:rFonts w:ascii="Arial" w:hAnsi="Arial" w:cs="Arial"/>
              </w:rPr>
            </w:pPr>
          </w:p>
          <w:p w14:paraId="2B76300E" w14:textId="77777777" w:rsidR="00FB7D5F" w:rsidRPr="00FB7D5F" w:rsidRDefault="00FB7D5F" w:rsidP="00FB7D5F">
            <w:pPr>
              <w:pStyle w:val="ListParagraph"/>
              <w:numPr>
                <w:ilvl w:val="0"/>
                <w:numId w:val="2"/>
              </w:numPr>
              <w:spacing w:line="360" w:lineRule="auto"/>
              <w:rPr>
                <w:rFonts w:ascii="Arial" w:hAnsi="Arial" w:cs="Arial"/>
              </w:rPr>
            </w:pPr>
            <w:r w:rsidRPr="00FB7D5F">
              <w:rPr>
                <w:rFonts w:ascii="Arial" w:hAnsi="Arial" w:cs="Arial"/>
              </w:rPr>
              <w:t xml:space="preserve">Accommodation The appointment does not require you to be resident. A practitioner who resides in hospital voluntarily shall pay a lodging charge which may be deducted from his remuneration. When he occupies a house, flat or </w:t>
            </w:r>
            <w:proofErr w:type="spellStart"/>
            <w:r w:rsidRPr="00FB7D5F">
              <w:rPr>
                <w:rFonts w:ascii="Arial" w:hAnsi="Arial" w:cs="Arial"/>
              </w:rPr>
              <w:t>self contained</w:t>
            </w:r>
            <w:proofErr w:type="spellEnd"/>
            <w:r w:rsidRPr="00FB7D5F">
              <w:rPr>
                <w:rFonts w:ascii="Arial" w:hAnsi="Arial" w:cs="Arial"/>
              </w:rPr>
              <w:t xml:space="preserve"> apartment the charge will be assessed on a rental basis in accordance with standing instructions to health authorities. All charges are made in accordance with the Terms and Conditions of Service of Hospital Medical and Dental Staff (paragraphs 173-182) </w:t>
            </w:r>
          </w:p>
          <w:p w14:paraId="55143A51" w14:textId="77777777" w:rsidR="00FB7D5F" w:rsidRPr="00FB7D5F" w:rsidRDefault="00FB7D5F" w:rsidP="00FB7D5F">
            <w:pPr>
              <w:pStyle w:val="ListParagraph"/>
              <w:rPr>
                <w:rFonts w:ascii="Arial" w:hAnsi="Arial" w:cs="Arial"/>
              </w:rPr>
            </w:pPr>
          </w:p>
          <w:p w14:paraId="4A959E7D" w14:textId="0DEE7F27" w:rsidR="00D9770D" w:rsidRPr="00FB7D5F" w:rsidRDefault="00FB7D5F" w:rsidP="00FB7D5F">
            <w:pPr>
              <w:pStyle w:val="ListParagraph"/>
              <w:numPr>
                <w:ilvl w:val="0"/>
                <w:numId w:val="2"/>
              </w:numPr>
              <w:spacing w:line="360" w:lineRule="auto"/>
            </w:pPr>
            <w:r w:rsidRPr="00FB7D5F">
              <w:rPr>
                <w:rFonts w:ascii="Arial" w:hAnsi="Arial" w:cs="Arial"/>
              </w:rPr>
              <w:t xml:space="preserve">Additional costs borne by the trainee </w:t>
            </w:r>
            <w:proofErr w:type="gramStart"/>
            <w:r w:rsidRPr="00FB7D5F">
              <w:rPr>
                <w:rFonts w:ascii="Arial" w:hAnsi="Arial" w:cs="Arial"/>
              </w:rPr>
              <w:t>The</w:t>
            </w:r>
            <w:proofErr w:type="gramEnd"/>
            <w:r w:rsidRPr="00FB7D5F">
              <w:rPr>
                <w:rFonts w:ascii="Arial" w:hAnsi="Arial" w:cs="Arial"/>
              </w:rPr>
              <w:t xml:space="preserve"> trainee will be required to register with the Intercollegiate Surgical Curriculum Project (ISCP). They will also be responsible for examination fees (Intercollegiate Specialty Fellowship Examination)</w:t>
            </w:r>
          </w:p>
        </w:tc>
      </w:tr>
    </w:tbl>
    <w:p w14:paraId="78DB465A" w14:textId="15247210" w:rsidR="00D9770D" w:rsidRDefault="00D9770D" w:rsidP="00D548B3">
      <w:pPr>
        <w:spacing w:after="0" w:line="360" w:lineRule="auto"/>
        <w:rPr>
          <w:rFonts w:ascii="Arial" w:hAnsi="Arial" w:cs="Arial"/>
          <w:b/>
          <w:bCs/>
          <w:lang w:val="en-US"/>
        </w:rPr>
      </w:pPr>
    </w:p>
    <w:p w14:paraId="32388CCE" w14:textId="79C255E0" w:rsidR="00D9770D" w:rsidRDefault="00D9770D" w:rsidP="00D548B3">
      <w:pPr>
        <w:spacing w:after="0" w:line="360" w:lineRule="auto"/>
        <w:rPr>
          <w:rFonts w:ascii="Arial" w:hAnsi="Arial" w:cs="Arial"/>
          <w:b/>
          <w:bCs/>
          <w:lang w:val="en-US"/>
        </w:rPr>
      </w:pPr>
      <w:r>
        <w:rPr>
          <w:rFonts w:ascii="Arial" w:hAnsi="Arial" w:cs="Arial"/>
          <w:b/>
          <w:bCs/>
          <w:lang w:val="en-US"/>
        </w:rPr>
        <w:t>Study Leave</w:t>
      </w:r>
    </w:p>
    <w:tbl>
      <w:tblPr>
        <w:tblStyle w:val="TableGrid"/>
        <w:tblW w:w="0" w:type="auto"/>
        <w:tblLook w:val="04A0" w:firstRow="1" w:lastRow="0" w:firstColumn="1" w:lastColumn="0" w:noHBand="0" w:noVBand="1"/>
      </w:tblPr>
      <w:tblGrid>
        <w:gridCol w:w="9016"/>
      </w:tblGrid>
      <w:tr w:rsidR="00D9770D" w14:paraId="04967A50" w14:textId="77777777" w:rsidTr="00D9770D">
        <w:tc>
          <w:tcPr>
            <w:tcW w:w="9016" w:type="dxa"/>
          </w:tcPr>
          <w:p w14:paraId="7299C2D7" w14:textId="5DE30815" w:rsidR="00D9770D" w:rsidRDefault="00D9770D" w:rsidP="00D548B3">
            <w:pPr>
              <w:spacing w:line="360" w:lineRule="auto"/>
              <w:rPr>
                <w:rFonts w:ascii="Arial" w:hAnsi="Arial" w:cs="Arial"/>
                <w:lang w:val="en-US"/>
              </w:rPr>
            </w:pPr>
            <w:r>
              <w:rPr>
                <w:rFonts w:ascii="Arial" w:hAnsi="Arial" w:cs="Arial"/>
                <w:lang w:val="en-US"/>
              </w:rPr>
              <w:t>Maximum of 200 words</w:t>
            </w:r>
          </w:p>
          <w:p w14:paraId="603F1E33" w14:textId="77777777" w:rsidR="00706D2E" w:rsidRPr="00706D2E" w:rsidRDefault="00FB7D5F" w:rsidP="00706D2E">
            <w:pPr>
              <w:pStyle w:val="ListParagraph"/>
              <w:numPr>
                <w:ilvl w:val="0"/>
                <w:numId w:val="3"/>
              </w:numPr>
              <w:spacing w:line="360" w:lineRule="auto"/>
              <w:rPr>
                <w:rFonts w:ascii="Arial" w:hAnsi="Arial" w:cs="Arial"/>
                <w:lang w:val="en-US"/>
              </w:rPr>
            </w:pPr>
            <w:r w:rsidRPr="00706D2E">
              <w:rPr>
                <w:rFonts w:ascii="Arial" w:hAnsi="Arial" w:cs="Arial"/>
              </w:rPr>
              <w:t xml:space="preserve">The Dental Postgraduate Dean, South West Deanery confirms that this post and Programme has the required educational and staffing approval to provide the additional training required to prepare for the ISFE and to apply for a consultant post in orthodontics. The appointments will be subject to yearly ARCP </w:t>
            </w:r>
            <w:r w:rsidRPr="00706D2E">
              <w:rPr>
                <w:rFonts w:ascii="Arial" w:hAnsi="Arial" w:cs="Arial"/>
              </w:rPr>
              <w:lastRenderedPageBreak/>
              <w:t xml:space="preserve">assessment. </w:t>
            </w:r>
          </w:p>
          <w:p w14:paraId="0B16F5D8" w14:textId="77777777" w:rsidR="00706D2E" w:rsidRPr="00706D2E" w:rsidRDefault="00706D2E" w:rsidP="00706D2E">
            <w:pPr>
              <w:pStyle w:val="ListParagraph"/>
              <w:spacing w:line="360" w:lineRule="auto"/>
              <w:rPr>
                <w:rFonts w:ascii="Arial" w:hAnsi="Arial" w:cs="Arial"/>
                <w:lang w:val="en-US"/>
              </w:rPr>
            </w:pPr>
          </w:p>
          <w:p w14:paraId="6599F1ED" w14:textId="17AD9BB5" w:rsidR="00706D2E" w:rsidRPr="00706D2E" w:rsidRDefault="00FB7D5F" w:rsidP="00706D2E">
            <w:pPr>
              <w:pStyle w:val="ListParagraph"/>
              <w:numPr>
                <w:ilvl w:val="0"/>
                <w:numId w:val="3"/>
              </w:numPr>
              <w:spacing w:line="360" w:lineRule="auto"/>
              <w:rPr>
                <w:rFonts w:ascii="Arial" w:hAnsi="Arial" w:cs="Arial"/>
                <w:lang w:val="en-US"/>
              </w:rPr>
            </w:pPr>
            <w:r w:rsidRPr="00706D2E">
              <w:rPr>
                <w:rFonts w:ascii="Arial" w:hAnsi="Arial" w:cs="Arial"/>
              </w:rPr>
              <w:t>The training period is structured according to the guidelines for the two years (or equivalen</w:t>
            </w:r>
            <w:r w:rsidR="00706D2E">
              <w:rPr>
                <w:rFonts w:ascii="Arial" w:hAnsi="Arial" w:cs="Arial"/>
              </w:rPr>
              <w:t>t) additional training for NHS consultants in o</w:t>
            </w:r>
            <w:r w:rsidRPr="00706D2E">
              <w:rPr>
                <w:rFonts w:ascii="Arial" w:hAnsi="Arial" w:cs="Arial"/>
              </w:rPr>
              <w:t>rthodontics issued by the SAC and accepted by the General Dental Council. Training is geared towards successful performance in the Intercollegiate Specialty Fellowship Examination</w:t>
            </w:r>
            <w:r w:rsidR="00706D2E">
              <w:rPr>
                <w:rFonts w:ascii="Arial" w:hAnsi="Arial" w:cs="Arial"/>
              </w:rPr>
              <w:t xml:space="preserve"> (ISFE).</w:t>
            </w:r>
          </w:p>
          <w:p w14:paraId="0F7B5FCD" w14:textId="77777777" w:rsidR="00706D2E" w:rsidRPr="00706D2E" w:rsidRDefault="00706D2E" w:rsidP="00706D2E">
            <w:pPr>
              <w:pStyle w:val="ListParagraph"/>
              <w:spacing w:line="360" w:lineRule="auto"/>
              <w:rPr>
                <w:rFonts w:ascii="Arial" w:hAnsi="Arial" w:cs="Arial"/>
                <w:lang w:val="en-US"/>
              </w:rPr>
            </w:pPr>
          </w:p>
          <w:p w14:paraId="0AE2260E" w14:textId="7E189D65" w:rsidR="00706D2E" w:rsidRPr="00706D2E" w:rsidRDefault="00FB7D5F" w:rsidP="00706D2E">
            <w:pPr>
              <w:pStyle w:val="ListParagraph"/>
              <w:numPr>
                <w:ilvl w:val="0"/>
                <w:numId w:val="3"/>
              </w:numPr>
              <w:spacing w:line="360" w:lineRule="auto"/>
              <w:rPr>
                <w:rFonts w:ascii="Arial" w:hAnsi="Arial" w:cs="Arial"/>
                <w:lang w:val="en-US"/>
              </w:rPr>
            </w:pPr>
            <w:r w:rsidRPr="00706D2E">
              <w:rPr>
                <w:rFonts w:ascii="Arial" w:hAnsi="Arial" w:cs="Arial"/>
              </w:rPr>
              <w:t>Library facilities, including location</w:t>
            </w:r>
            <w:r w:rsidR="00706D2E">
              <w:rPr>
                <w:rFonts w:ascii="Arial" w:hAnsi="Arial" w:cs="Arial"/>
              </w:rPr>
              <w:t>.</w:t>
            </w:r>
            <w:r w:rsidRPr="00706D2E">
              <w:rPr>
                <w:rFonts w:ascii="Arial" w:hAnsi="Arial" w:cs="Arial"/>
              </w:rPr>
              <w:t xml:space="preserve"> </w:t>
            </w:r>
            <w:r w:rsidR="00706D2E">
              <w:rPr>
                <w:rFonts w:ascii="Arial" w:hAnsi="Arial" w:cs="Arial"/>
              </w:rPr>
              <w:t xml:space="preserve"> </w:t>
            </w:r>
            <w:r w:rsidRPr="00706D2E">
              <w:rPr>
                <w:rFonts w:ascii="Arial" w:hAnsi="Arial" w:cs="Arial"/>
              </w:rPr>
              <w:t xml:space="preserve">There are libraries at both sites. Numerous journals are kept within each library and there are excellent IT facilities with internet access. </w:t>
            </w:r>
          </w:p>
          <w:p w14:paraId="7E0390FF" w14:textId="77777777" w:rsidR="00706D2E" w:rsidRPr="00706D2E" w:rsidRDefault="00706D2E" w:rsidP="00706D2E">
            <w:pPr>
              <w:pStyle w:val="ListParagraph"/>
              <w:rPr>
                <w:rFonts w:ascii="Arial" w:hAnsi="Arial" w:cs="Arial"/>
              </w:rPr>
            </w:pPr>
          </w:p>
          <w:p w14:paraId="1C67D328" w14:textId="76745430" w:rsidR="00706D2E" w:rsidRPr="00706D2E" w:rsidRDefault="00FB7D5F" w:rsidP="00706D2E">
            <w:pPr>
              <w:pStyle w:val="ListParagraph"/>
              <w:numPr>
                <w:ilvl w:val="0"/>
                <w:numId w:val="3"/>
              </w:numPr>
              <w:spacing w:line="360" w:lineRule="auto"/>
              <w:rPr>
                <w:rFonts w:ascii="Arial" w:hAnsi="Arial" w:cs="Arial"/>
                <w:lang w:val="en-US"/>
              </w:rPr>
            </w:pPr>
            <w:r w:rsidRPr="00706D2E">
              <w:rPr>
                <w:rFonts w:ascii="Arial" w:hAnsi="Arial" w:cs="Arial"/>
              </w:rPr>
              <w:t>There is a dedicated Virtual Learning Environment, hosted by University of Bristol, which is m</w:t>
            </w:r>
            <w:r w:rsidR="00706D2E">
              <w:rPr>
                <w:rFonts w:ascii="Arial" w:hAnsi="Arial" w:cs="Arial"/>
              </w:rPr>
              <w:t>anaged by senior registrars</w:t>
            </w:r>
            <w:r w:rsidRPr="00706D2E">
              <w:rPr>
                <w:rFonts w:ascii="Arial" w:hAnsi="Arial" w:cs="Arial"/>
              </w:rPr>
              <w:t xml:space="preserve"> to aid the learning and development of trainees. </w:t>
            </w:r>
          </w:p>
          <w:p w14:paraId="1AABDB16" w14:textId="77777777" w:rsidR="00706D2E" w:rsidRPr="00706D2E" w:rsidRDefault="00706D2E" w:rsidP="00706D2E">
            <w:pPr>
              <w:pStyle w:val="ListParagraph"/>
              <w:rPr>
                <w:rFonts w:ascii="Arial" w:hAnsi="Arial" w:cs="Arial"/>
              </w:rPr>
            </w:pPr>
          </w:p>
          <w:p w14:paraId="553C47AC" w14:textId="6ACF2407" w:rsidR="00D9770D" w:rsidRPr="00706D2E" w:rsidRDefault="00FB7D5F" w:rsidP="00706D2E">
            <w:pPr>
              <w:pStyle w:val="ListParagraph"/>
              <w:numPr>
                <w:ilvl w:val="0"/>
                <w:numId w:val="3"/>
              </w:numPr>
              <w:spacing w:line="360" w:lineRule="auto"/>
              <w:rPr>
                <w:rFonts w:ascii="Arial" w:hAnsi="Arial" w:cs="Arial"/>
                <w:lang w:val="en-US"/>
              </w:rPr>
            </w:pPr>
            <w:r w:rsidRPr="00706D2E">
              <w:rPr>
                <w:rFonts w:ascii="Arial" w:hAnsi="Arial" w:cs="Arial"/>
              </w:rPr>
              <w:t>The Registrars are encouraged and assisted to attend appropriate courses in clinical, teaching and managerial skills. There will be the usual provision for study leave.</w:t>
            </w:r>
          </w:p>
        </w:tc>
      </w:tr>
    </w:tbl>
    <w:p w14:paraId="2F655D26" w14:textId="251AC271" w:rsidR="00D9770D" w:rsidRDefault="00D9770D" w:rsidP="00D548B3">
      <w:pPr>
        <w:spacing w:after="0" w:line="360" w:lineRule="auto"/>
        <w:rPr>
          <w:rFonts w:ascii="Arial" w:hAnsi="Arial" w:cs="Arial"/>
          <w:b/>
          <w:bCs/>
          <w:lang w:val="en-US"/>
        </w:rPr>
      </w:pPr>
    </w:p>
    <w:p w14:paraId="0EA23482" w14:textId="3E333701" w:rsidR="00D9770D" w:rsidRDefault="00D9770D" w:rsidP="00D548B3">
      <w:pPr>
        <w:spacing w:after="0" w:line="360" w:lineRule="auto"/>
        <w:rPr>
          <w:rFonts w:ascii="Arial" w:hAnsi="Arial" w:cs="Arial"/>
          <w:b/>
          <w:bCs/>
          <w:lang w:val="en-US"/>
        </w:rPr>
      </w:pPr>
      <w:r>
        <w:rPr>
          <w:rFonts w:ascii="Arial" w:hAnsi="Arial" w:cs="Arial"/>
          <w:b/>
          <w:bCs/>
          <w:lang w:val="en-US"/>
        </w:rPr>
        <w:t>Annual Leave</w:t>
      </w:r>
    </w:p>
    <w:tbl>
      <w:tblPr>
        <w:tblStyle w:val="TableGrid"/>
        <w:tblW w:w="0" w:type="auto"/>
        <w:tblLook w:val="04A0" w:firstRow="1" w:lastRow="0" w:firstColumn="1" w:lastColumn="0" w:noHBand="0" w:noVBand="1"/>
      </w:tblPr>
      <w:tblGrid>
        <w:gridCol w:w="9016"/>
      </w:tblGrid>
      <w:tr w:rsidR="00D9770D" w14:paraId="046B1E8B" w14:textId="77777777" w:rsidTr="00D9770D">
        <w:tc>
          <w:tcPr>
            <w:tcW w:w="9016" w:type="dxa"/>
          </w:tcPr>
          <w:p w14:paraId="4B96DDAD" w14:textId="77777777" w:rsidR="00D9770D" w:rsidRDefault="00D9770D" w:rsidP="00D548B3">
            <w:pPr>
              <w:spacing w:line="360" w:lineRule="auto"/>
              <w:rPr>
                <w:rFonts w:ascii="Arial" w:hAnsi="Arial" w:cs="Arial"/>
                <w:lang w:val="en-US"/>
              </w:rPr>
            </w:pPr>
            <w:r>
              <w:rPr>
                <w:rFonts w:ascii="Arial" w:hAnsi="Arial" w:cs="Arial"/>
                <w:lang w:val="en-US"/>
              </w:rPr>
              <w:t>Maximum 200 words</w:t>
            </w:r>
          </w:p>
          <w:p w14:paraId="56FE6774" w14:textId="14D19EAA" w:rsidR="00D9770D" w:rsidRPr="00706D2E" w:rsidRDefault="00864D0F" w:rsidP="00D548B3">
            <w:pPr>
              <w:spacing w:line="360" w:lineRule="auto"/>
              <w:rPr>
                <w:rFonts w:ascii="Arial" w:hAnsi="Arial" w:cs="Arial"/>
                <w:lang w:val="en-US"/>
              </w:rPr>
            </w:pPr>
            <w:r w:rsidRPr="00706D2E">
              <w:rPr>
                <w:rFonts w:ascii="Arial" w:hAnsi="Arial" w:cs="Arial"/>
              </w:rPr>
              <w:t xml:space="preserve">Annual leave is offered in line with trust policy, calculated at 25 to 30 days depending on level of experience and NHS service. As with study leave 6 </w:t>
            </w:r>
            <w:proofErr w:type="spellStart"/>
            <w:r w:rsidRPr="00706D2E">
              <w:rPr>
                <w:rFonts w:ascii="Arial" w:hAnsi="Arial" w:cs="Arial"/>
              </w:rPr>
              <w:t>weeks notice</w:t>
            </w:r>
            <w:proofErr w:type="spellEnd"/>
            <w:r w:rsidRPr="00706D2E">
              <w:rPr>
                <w:rFonts w:ascii="Arial" w:hAnsi="Arial" w:cs="Arial"/>
              </w:rPr>
              <w:t xml:space="preserve"> must be given prior to leave. Annual leave must be taken in equal distribution across both sites. </w:t>
            </w:r>
          </w:p>
          <w:p w14:paraId="6CBF2593" w14:textId="77777777" w:rsidR="00D9770D" w:rsidRPr="00706D2E" w:rsidRDefault="00D9770D" w:rsidP="00D548B3">
            <w:pPr>
              <w:spacing w:line="360" w:lineRule="auto"/>
              <w:rPr>
                <w:rFonts w:ascii="Arial" w:hAnsi="Arial" w:cs="Arial"/>
                <w:lang w:val="en-US"/>
              </w:rPr>
            </w:pPr>
          </w:p>
          <w:p w14:paraId="5874659D" w14:textId="185876C8" w:rsidR="00D9770D" w:rsidRDefault="00C11905" w:rsidP="00D548B3">
            <w:pPr>
              <w:spacing w:line="360" w:lineRule="auto"/>
              <w:rPr>
                <w:rFonts w:ascii="Arial" w:hAnsi="Arial" w:cs="Arial"/>
                <w:lang w:val="en-US"/>
              </w:rPr>
            </w:pPr>
            <w:r w:rsidRPr="00706D2E">
              <w:rPr>
                <w:rFonts w:ascii="Arial" w:hAnsi="Arial" w:cs="Arial"/>
              </w:rPr>
              <w:t>The post is covered by the Terms and Conditions of Service of Hospital Medical and Dental Staff.</w:t>
            </w:r>
          </w:p>
        </w:tc>
      </w:tr>
    </w:tbl>
    <w:p w14:paraId="4DD1E985" w14:textId="12EC34BD" w:rsidR="00D9770D" w:rsidRDefault="00D9770D" w:rsidP="00D548B3">
      <w:pPr>
        <w:spacing w:after="0" w:line="360" w:lineRule="auto"/>
        <w:rPr>
          <w:rFonts w:ascii="Arial" w:hAnsi="Arial" w:cs="Arial"/>
          <w:b/>
          <w:bCs/>
          <w:lang w:val="en-US"/>
        </w:rPr>
      </w:pPr>
      <w:r w:rsidRPr="00D9770D">
        <w:rPr>
          <w:rFonts w:ascii="Arial" w:hAnsi="Arial" w:cs="Arial"/>
          <w:b/>
          <w:bCs/>
          <w:lang w:val="en-US"/>
        </w:rPr>
        <w:t>Other information</w:t>
      </w:r>
    </w:p>
    <w:tbl>
      <w:tblPr>
        <w:tblStyle w:val="TableGrid"/>
        <w:tblW w:w="0" w:type="auto"/>
        <w:tblLook w:val="04A0" w:firstRow="1" w:lastRow="0" w:firstColumn="1" w:lastColumn="0" w:noHBand="0" w:noVBand="1"/>
      </w:tblPr>
      <w:tblGrid>
        <w:gridCol w:w="9016"/>
      </w:tblGrid>
      <w:tr w:rsidR="00D9770D" w14:paraId="607968DD" w14:textId="77777777" w:rsidTr="00D9770D">
        <w:tc>
          <w:tcPr>
            <w:tcW w:w="9016" w:type="dxa"/>
          </w:tcPr>
          <w:p w14:paraId="42CBF64C" w14:textId="77777777" w:rsidR="00D9770D" w:rsidRDefault="00D9770D" w:rsidP="00D548B3">
            <w:pPr>
              <w:spacing w:line="360" w:lineRule="auto"/>
              <w:rPr>
                <w:rFonts w:ascii="Arial" w:hAnsi="Arial" w:cs="Arial"/>
                <w:lang w:val="en-US"/>
              </w:rPr>
            </w:pPr>
            <w:r>
              <w:rPr>
                <w:rFonts w:ascii="Arial" w:hAnsi="Arial" w:cs="Arial"/>
                <w:lang w:val="en-US"/>
              </w:rPr>
              <w:t>Maximum of 500 words</w:t>
            </w:r>
          </w:p>
          <w:p w14:paraId="1B87D5AC" w14:textId="77777777" w:rsidR="00FB7D5F" w:rsidRPr="00E613F5" w:rsidRDefault="00FB7D5F" w:rsidP="00D548B3">
            <w:pPr>
              <w:spacing w:line="360" w:lineRule="auto"/>
              <w:rPr>
                <w:rFonts w:ascii="Arial" w:hAnsi="Arial" w:cs="Arial"/>
                <w:b/>
                <w:bCs/>
              </w:rPr>
            </w:pPr>
            <w:r w:rsidRPr="00E613F5">
              <w:rPr>
                <w:rFonts w:ascii="Arial" w:hAnsi="Arial" w:cs="Arial"/>
                <w:b/>
                <w:bCs/>
              </w:rPr>
              <w:t xml:space="preserve">Location </w:t>
            </w:r>
          </w:p>
          <w:p w14:paraId="7DAF8E58" w14:textId="0DAF70C3" w:rsidR="00706D2E" w:rsidRDefault="00FB7D5F" w:rsidP="00D548B3">
            <w:pPr>
              <w:spacing w:line="360" w:lineRule="auto"/>
              <w:rPr>
                <w:rFonts w:ascii="Arial" w:hAnsi="Arial" w:cs="Arial"/>
              </w:rPr>
            </w:pPr>
            <w:r w:rsidRPr="00706D2E">
              <w:rPr>
                <w:rFonts w:ascii="Arial" w:hAnsi="Arial" w:cs="Arial"/>
              </w:rPr>
              <w:t xml:space="preserve">Plymouth, Britain’s Ocean City, occupies a stunning location. From the sparkling coastlines, to its heritage &amp; culture and the wild open moorlands of Dartmoor, this part of the world has something to offer for everyone. It’s a perfect city for ambitious people looking to build a career, and enjoy a rich and rewarding life. Please follow the link below to read through Plymouth’s Book of Wonder and find out more: </w:t>
            </w:r>
            <w:hyperlink r:id="rId12" w:history="1">
              <w:r w:rsidR="00706D2E" w:rsidRPr="00F341F4">
                <w:rPr>
                  <w:rStyle w:val="Hyperlink"/>
                  <w:rFonts w:ascii="Arial" w:hAnsi="Arial" w:cs="Arial"/>
                </w:rPr>
                <w:t>www.visitplymouth.co.uk</w:t>
              </w:r>
            </w:hyperlink>
            <w:r w:rsidRPr="00706D2E">
              <w:rPr>
                <w:rFonts w:ascii="Arial" w:hAnsi="Arial" w:cs="Arial"/>
              </w:rPr>
              <w:t>.</w:t>
            </w:r>
          </w:p>
          <w:p w14:paraId="1E85AA54" w14:textId="77777777" w:rsidR="00706D2E" w:rsidRDefault="00706D2E" w:rsidP="00D548B3">
            <w:pPr>
              <w:spacing w:line="360" w:lineRule="auto"/>
              <w:rPr>
                <w:rFonts w:ascii="Arial" w:hAnsi="Arial" w:cs="Arial"/>
              </w:rPr>
            </w:pPr>
          </w:p>
          <w:p w14:paraId="34026F07" w14:textId="77777777" w:rsidR="00706D2E" w:rsidRPr="00E613F5" w:rsidRDefault="00FB7D5F" w:rsidP="00D548B3">
            <w:pPr>
              <w:spacing w:line="360" w:lineRule="auto"/>
              <w:rPr>
                <w:rFonts w:ascii="Arial" w:hAnsi="Arial" w:cs="Arial"/>
                <w:b/>
                <w:bCs/>
              </w:rPr>
            </w:pPr>
            <w:r w:rsidRPr="00E613F5">
              <w:rPr>
                <w:rFonts w:ascii="Arial" w:hAnsi="Arial" w:cs="Arial"/>
                <w:b/>
                <w:bCs/>
              </w:rPr>
              <w:lastRenderedPageBreak/>
              <w:t xml:space="preserve">Transport </w:t>
            </w:r>
          </w:p>
          <w:p w14:paraId="4421142E" w14:textId="5C6A2719" w:rsidR="00FB7D5F" w:rsidRPr="00706D2E" w:rsidRDefault="00FB7D5F" w:rsidP="00D548B3">
            <w:pPr>
              <w:spacing w:line="360" w:lineRule="auto"/>
              <w:rPr>
                <w:rFonts w:ascii="Arial" w:hAnsi="Arial" w:cs="Arial"/>
              </w:rPr>
            </w:pPr>
            <w:r w:rsidRPr="00706D2E">
              <w:rPr>
                <w:rFonts w:ascii="Arial" w:hAnsi="Arial" w:cs="Arial"/>
              </w:rPr>
              <w:t>There is good access to Plymouth by road, rail, boat and by air. We are 2 hours from Bristol, 4 hours from London and are in a great location to offer excellent access to all parts of the South West Peninsula.</w:t>
            </w:r>
          </w:p>
          <w:p w14:paraId="405A3A3F" w14:textId="48C0A897" w:rsidR="00D9770D" w:rsidRDefault="00D9770D" w:rsidP="00D548B3">
            <w:pPr>
              <w:spacing w:line="360" w:lineRule="auto"/>
              <w:rPr>
                <w:rFonts w:ascii="Arial" w:hAnsi="Arial" w:cs="Arial"/>
                <w:lang w:val="en-US"/>
              </w:rPr>
            </w:pPr>
          </w:p>
        </w:tc>
      </w:tr>
    </w:tbl>
    <w:p w14:paraId="0AAFF78D" w14:textId="77777777" w:rsidR="00D9770D" w:rsidRPr="00D9770D" w:rsidRDefault="00D9770D" w:rsidP="00D548B3">
      <w:pPr>
        <w:spacing w:after="0" w:line="360" w:lineRule="auto"/>
        <w:rPr>
          <w:rFonts w:ascii="Arial" w:hAnsi="Arial" w:cs="Arial"/>
          <w:lang w:val="en-US"/>
        </w:rPr>
      </w:pPr>
    </w:p>
    <w:sectPr w:rsidR="00D9770D" w:rsidRPr="00D9770D" w:rsidSect="00D9770D">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32A3" w14:textId="77777777" w:rsidR="00233C3F" w:rsidRDefault="00233C3F" w:rsidP="00D548B3">
      <w:pPr>
        <w:spacing w:after="0" w:line="240" w:lineRule="auto"/>
      </w:pPr>
      <w:r>
        <w:separator/>
      </w:r>
    </w:p>
  </w:endnote>
  <w:endnote w:type="continuationSeparator" w:id="0">
    <w:p w14:paraId="1D0DEF6D" w14:textId="77777777" w:rsidR="00233C3F" w:rsidRDefault="00233C3F" w:rsidP="00D548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9283089"/>
      <w:docPartObj>
        <w:docPartGallery w:val="Page Numbers (Bottom of Page)"/>
        <w:docPartUnique/>
      </w:docPartObj>
    </w:sdtPr>
    <w:sdtEndPr/>
    <w:sdtContent>
      <w:p w14:paraId="182AC0FE" w14:textId="52E2401F" w:rsidR="00D9770D" w:rsidRDefault="00D9770D">
        <w:pPr>
          <w:pStyle w:val="Footer"/>
          <w:jc w:val="right"/>
        </w:pPr>
        <w:r>
          <w:t xml:space="preserve">Page | </w:t>
        </w:r>
        <w:r>
          <w:fldChar w:fldCharType="begin"/>
        </w:r>
        <w:r>
          <w:instrText xml:space="preserve"> PAGE   \* MERGEFORMAT </w:instrText>
        </w:r>
        <w:r>
          <w:fldChar w:fldCharType="separate"/>
        </w:r>
        <w:r w:rsidR="00253750">
          <w:rPr>
            <w:noProof/>
          </w:rPr>
          <w:t>1</w:t>
        </w:r>
        <w:r>
          <w:rPr>
            <w:noProof/>
          </w:rPr>
          <w:fldChar w:fldCharType="end"/>
        </w:r>
        <w:r>
          <w:t xml:space="preserve"> </w:t>
        </w:r>
      </w:p>
    </w:sdtContent>
  </w:sdt>
  <w:p w14:paraId="64234158" w14:textId="77777777" w:rsidR="00D9770D" w:rsidRDefault="00D97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D59442" w14:textId="77777777" w:rsidR="00233C3F" w:rsidRDefault="00233C3F" w:rsidP="00D548B3">
      <w:pPr>
        <w:spacing w:after="0" w:line="240" w:lineRule="auto"/>
      </w:pPr>
      <w:r>
        <w:separator/>
      </w:r>
    </w:p>
  </w:footnote>
  <w:footnote w:type="continuationSeparator" w:id="0">
    <w:p w14:paraId="6992A43C" w14:textId="77777777" w:rsidR="00233C3F" w:rsidRDefault="00233C3F" w:rsidP="00D548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2A32C" w14:textId="0B965772" w:rsidR="00D548B3" w:rsidRDefault="00D548B3">
    <w:pPr>
      <w:pStyle w:val="Header"/>
    </w:pPr>
    <w:r>
      <w:rPr>
        <w:noProof/>
        <w:lang w:eastAsia="en-GB"/>
      </w:rPr>
      <w:drawing>
        <wp:anchor distT="0" distB="0" distL="114300" distR="114300" simplePos="0" relativeHeight="251658240" behindDoc="0" locked="0" layoutInCell="1" allowOverlap="0" wp14:anchorId="1C788133" wp14:editId="714A6F2B">
          <wp:simplePos x="0" y="0"/>
          <wp:positionH relativeFrom="margin">
            <wp:align>right</wp:align>
          </wp:positionH>
          <wp:positionV relativeFrom="topMargin">
            <wp:align>bottom</wp:align>
          </wp:positionV>
          <wp:extent cx="2401570" cy="56134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1570" cy="561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661C60" w14:textId="77777777" w:rsidR="00D548B3" w:rsidRDefault="00D548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700CE"/>
    <w:multiLevelType w:val="hybridMultilevel"/>
    <w:tmpl w:val="B87CDF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1D330C"/>
    <w:multiLevelType w:val="hybridMultilevel"/>
    <w:tmpl w:val="1D3878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3650AC"/>
    <w:multiLevelType w:val="hybridMultilevel"/>
    <w:tmpl w:val="54B63B1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779E41A9"/>
    <w:multiLevelType w:val="hybridMultilevel"/>
    <w:tmpl w:val="63D6A7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8B3"/>
    <w:rsid w:val="00091A14"/>
    <w:rsid w:val="00142B79"/>
    <w:rsid w:val="00151A98"/>
    <w:rsid w:val="001A0729"/>
    <w:rsid w:val="00233C3F"/>
    <w:rsid w:val="00253750"/>
    <w:rsid w:val="00280BAD"/>
    <w:rsid w:val="0029182C"/>
    <w:rsid w:val="0034350D"/>
    <w:rsid w:val="003A1FC8"/>
    <w:rsid w:val="003E4859"/>
    <w:rsid w:val="0042509E"/>
    <w:rsid w:val="004E63FB"/>
    <w:rsid w:val="00563CE2"/>
    <w:rsid w:val="005F6F97"/>
    <w:rsid w:val="006E1323"/>
    <w:rsid w:val="00706D2E"/>
    <w:rsid w:val="007522FC"/>
    <w:rsid w:val="00763E43"/>
    <w:rsid w:val="00776811"/>
    <w:rsid w:val="0078518E"/>
    <w:rsid w:val="007D0E27"/>
    <w:rsid w:val="00807ACF"/>
    <w:rsid w:val="00826F7F"/>
    <w:rsid w:val="00864D0F"/>
    <w:rsid w:val="008A7E80"/>
    <w:rsid w:val="008D0F62"/>
    <w:rsid w:val="0093500E"/>
    <w:rsid w:val="00960667"/>
    <w:rsid w:val="00974DED"/>
    <w:rsid w:val="00991458"/>
    <w:rsid w:val="009A3883"/>
    <w:rsid w:val="009A6168"/>
    <w:rsid w:val="009E241C"/>
    <w:rsid w:val="009E7903"/>
    <w:rsid w:val="00A34671"/>
    <w:rsid w:val="00A35238"/>
    <w:rsid w:val="00A77118"/>
    <w:rsid w:val="00A97059"/>
    <w:rsid w:val="00B4662E"/>
    <w:rsid w:val="00C11905"/>
    <w:rsid w:val="00C5147B"/>
    <w:rsid w:val="00D26515"/>
    <w:rsid w:val="00D30BDF"/>
    <w:rsid w:val="00D548B3"/>
    <w:rsid w:val="00D567FC"/>
    <w:rsid w:val="00D9770D"/>
    <w:rsid w:val="00DD656B"/>
    <w:rsid w:val="00E44041"/>
    <w:rsid w:val="00E613F5"/>
    <w:rsid w:val="00E61417"/>
    <w:rsid w:val="00EC33F3"/>
    <w:rsid w:val="00F15E04"/>
    <w:rsid w:val="00F361FD"/>
    <w:rsid w:val="00F92DD1"/>
    <w:rsid w:val="00FB7D5F"/>
    <w:rsid w:val="00FE44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578E94"/>
  <w15:docId w15:val="{5DE1AFB6-4C20-4075-A97C-8A8E0A79B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48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8B3"/>
  </w:style>
  <w:style w:type="paragraph" w:styleId="Footer">
    <w:name w:val="footer"/>
    <w:basedOn w:val="Normal"/>
    <w:link w:val="FooterChar"/>
    <w:uiPriority w:val="99"/>
    <w:unhideWhenUsed/>
    <w:rsid w:val="00D548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8B3"/>
  </w:style>
  <w:style w:type="table" w:styleId="TableGrid">
    <w:name w:val="Table Grid"/>
    <w:basedOn w:val="TableNormal"/>
    <w:uiPriority w:val="39"/>
    <w:rsid w:val="00D548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1905"/>
    <w:pPr>
      <w:ind w:left="720"/>
      <w:contextualSpacing/>
    </w:pPr>
  </w:style>
  <w:style w:type="character" w:styleId="Hyperlink">
    <w:name w:val="Hyperlink"/>
    <w:basedOn w:val="DefaultParagraphFont"/>
    <w:uiPriority w:val="99"/>
    <w:unhideWhenUsed/>
    <w:rsid w:val="00706D2E"/>
    <w:rPr>
      <w:color w:val="0563C1" w:themeColor="hyperlink"/>
      <w:u w:val="single"/>
    </w:rPr>
  </w:style>
  <w:style w:type="paragraph" w:styleId="BalloonText">
    <w:name w:val="Balloon Text"/>
    <w:basedOn w:val="Normal"/>
    <w:link w:val="BalloonTextChar"/>
    <w:uiPriority w:val="99"/>
    <w:semiHidden/>
    <w:unhideWhenUsed/>
    <w:rsid w:val="00807A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7ACF"/>
    <w:rPr>
      <w:rFonts w:ascii="Tahoma" w:hAnsi="Tahoma" w:cs="Tahoma"/>
      <w:sz w:val="16"/>
      <w:szCs w:val="16"/>
    </w:rPr>
  </w:style>
  <w:style w:type="paragraph" w:styleId="NormalWeb">
    <w:name w:val="Normal (Web)"/>
    <w:basedOn w:val="Normal"/>
    <w:uiPriority w:val="99"/>
    <w:semiHidden/>
    <w:unhideWhenUsed/>
    <w:rsid w:val="00A3467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346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visitplymouth.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BDA2FC316C634F86934E4CD2399ABB" ma:contentTypeVersion="13" ma:contentTypeDescription="Create a new document." ma:contentTypeScope="" ma:versionID="b287cd3c73955fb3c7a6bb57342b8425">
  <xsd:schema xmlns:xsd="http://www.w3.org/2001/XMLSchema" xmlns:xs="http://www.w3.org/2001/XMLSchema" xmlns:p="http://schemas.microsoft.com/office/2006/metadata/properties" xmlns:ns2="9885c868-3d79-4a6f-a06f-3a5ceb78297b" xmlns:ns3="094893c1-b3ce-419a-8e69-08beb892be7f" targetNamespace="http://schemas.microsoft.com/office/2006/metadata/properties" ma:root="true" ma:fieldsID="bc89d9059c064238ab13e72694ec6a5e" ns2:_="" ns3:_="">
    <xsd:import namespace="9885c868-3d79-4a6f-a06f-3a5ceb78297b"/>
    <xsd:import namespace="094893c1-b3ce-419a-8e69-08beb892be7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85c868-3d79-4a6f-a06f-3a5ceb7829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4893c1-b3ce-419a-8e69-08beb892be7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94893c1-b3ce-419a-8e69-08beb892be7f">
      <UserInfo>
        <DisplayName>June Wright</DisplayName>
        <AccountId>274</AccountId>
        <AccountType/>
      </UserInfo>
    </SharedWithUsers>
  </documentManagement>
</p:properties>
</file>

<file path=customXml/itemProps1.xml><?xml version="1.0" encoding="utf-8"?>
<ds:datastoreItem xmlns:ds="http://schemas.openxmlformats.org/officeDocument/2006/customXml" ds:itemID="{475BA70B-7B60-4600-A7EF-E9701DB51C33}"/>
</file>

<file path=customXml/itemProps2.xml><?xml version="1.0" encoding="utf-8"?>
<ds:datastoreItem xmlns:ds="http://schemas.openxmlformats.org/officeDocument/2006/customXml" ds:itemID="{8BD58E8A-3D7A-45DB-9685-D15C6A2FEDEE}">
  <ds:schemaRefs>
    <ds:schemaRef ds:uri="http://schemas.microsoft.com/sharepoint/v3/contenttype/forms"/>
  </ds:schemaRefs>
</ds:datastoreItem>
</file>

<file path=customXml/itemProps3.xml><?xml version="1.0" encoding="utf-8"?>
<ds:datastoreItem xmlns:ds="http://schemas.openxmlformats.org/officeDocument/2006/customXml" ds:itemID="{EAB10902-28E6-435B-B711-11E51121AE51}">
  <ds:schemaRefs>
    <ds:schemaRef ds:uri="0a2f80c1-76bb-490e-b740-90235b47d402"/>
    <ds:schemaRef ds:uri="e22052fc-d202-426c-bbfe-894496630e8c"/>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2333</Words>
  <Characters>13304</Characters>
  <Application>Microsoft Office Word</Application>
  <DocSecurity>4</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Hospitals Plymouth</Company>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Lowe</dc:creator>
  <cp:lastModifiedBy>JERREAT, Amelia (ROYAL DEVON UNIVERSITY HEALTHCARE NHS FOUNDATION TRUST)</cp:lastModifiedBy>
  <cp:revision>2</cp:revision>
  <cp:lastPrinted>2022-04-13T11:20:00Z</cp:lastPrinted>
  <dcterms:created xsi:type="dcterms:W3CDTF">2022-12-20T15:25:00Z</dcterms:created>
  <dcterms:modified xsi:type="dcterms:W3CDTF">2022-12-20T15:25:00Z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0x01010061BDA2FC316C634F86934E4CD2399ABB</vt:lpwstr>
  </property>
</Properties>
</file>